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tbl>
      <w:tblPr>
        <w:tblStyle w:val="Style_1"/>
        <w:tblLayout w:type="fixed"/>
      </w:tblPr>
      <w:tblGrid>
        <w:gridCol w:w="4951"/>
        <w:gridCol w:w="5254"/>
      </w:tblGrid>
      <w:tr>
        <w:trPr>
          <w:trHeight w:hRule="atLeast" w:val="289"/>
        </w:trPr>
        <w:tc>
          <w:tcPr>
            <w:tcW w:type="dxa" w:w="4951"/>
          </w:tcPr>
          <w:p w14:paraId="06000000">
            <w:pPr>
              <w:ind w:right="425"/>
              <w:rPr>
                <w:sz w:val="28"/>
              </w:rPr>
            </w:pPr>
            <w:r>
              <w:rPr>
                <w:sz w:val="28"/>
              </w:rPr>
              <w:t>СОГЛАСОВАНО</w:t>
            </w:r>
          </w:p>
          <w:p w14:paraId="07000000">
            <w:pPr>
              <w:ind w:right="425"/>
              <w:rPr>
                <w:sz w:val="28"/>
              </w:rPr>
            </w:pPr>
            <w:r>
              <w:rPr>
                <w:sz w:val="28"/>
              </w:rPr>
              <w:t xml:space="preserve">Министр </w:t>
            </w:r>
            <w:r>
              <w:rPr>
                <w:sz w:val="28"/>
              </w:rPr>
              <w:t>молодежной политики Вологодской области</w:t>
            </w:r>
          </w:p>
          <w:p w14:paraId="08000000">
            <w:pPr>
              <w:ind w:right="425"/>
              <w:rPr>
                <w:sz w:val="28"/>
              </w:rPr>
            </w:pPr>
            <w:r>
              <w:rPr>
                <w:sz w:val="28"/>
              </w:rPr>
              <w:t xml:space="preserve">______________ </w:t>
            </w:r>
            <w:r>
              <w:rPr>
                <w:sz w:val="28"/>
              </w:rPr>
              <w:t>Л.А. Глебова</w:t>
            </w:r>
          </w:p>
          <w:p w14:paraId="09000000">
            <w:pPr>
              <w:ind w:right="425"/>
              <w:rPr>
                <w:sz w:val="28"/>
              </w:rPr>
            </w:pPr>
            <w:r>
              <w:rPr>
                <w:sz w:val="28"/>
              </w:rPr>
              <w:t>«__» _____________2026</w:t>
            </w:r>
            <w:r>
              <w:rPr>
                <w:sz w:val="28"/>
              </w:rPr>
              <w:t xml:space="preserve"> года</w:t>
            </w:r>
          </w:p>
          <w:p w14:paraId="0A000000">
            <w:pPr>
              <w:ind w:right="425"/>
              <w:rPr>
                <w:sz w:val="28"/>
              </w:rPr>
            </w:pPr>
          </w:p>
          <w:p w14:paraId="0B000000">
            <w:pPr>
              <w:ind w:right="425"/>
              <w:rPr>
                <w:sz w:val="28"/>
              </w:rPr>
            </w:pPr>
            <w:r>
              <w:rPr>
                <w:sz w:val="28"/>
              </w:rPr>
              <w:t>СОГЛАСОВАНО</w:t>
            </w:r>
          </w:p>
          <w:p w14:paraId="0C000000">
            <w:pPr>
              <w:ind w:right="425"/>
              <w:rPr>
                <w:sz w:val="28"/>
              </w:rPr>
            </w:pPr>
            <w:r>
              <w:rPr>
                <w:sz w:val="28"/>
              </w:rPr>
              <w:t>Заместитель Губернатора области –</w:t>
            </w:r>
            <w:r>
              <w:rPr>
                <w:sz w:val="28"/>
              </w:rPr>
              <w:t>м</w:t>
            </w:r>
            <w:r>
              <w:rPr>
                <w:sz w:val="28"/>
              </w:rPr>
              <w:t>инистр</w:t>
            </w:r>
            <w:r>
              <w:rPr>
                <w:sz w:val="28"/>
              </w:rPr>
              <w:t xml:space="preserve"> образования </w:t>
            </w:r>
          </w:p>
          <w:p w14:paraId="0D000000">
            <w:pPr>
              <w:ind w:right="425"/>
              <w:rPr>
                <w:sz w:val="28"/>
              </w:rPr>
            </w:pPr>
            <w:r>
              <w:rPr>
                <w:sz w:val="28"/>
              </w:rPr>
              <w:t>Вологодской области</w:t>
            </w:r>
          </w:p>
          <w:p w14:paraId="0E000000">
            <w:pPr>
              <w:ind w:right="425"/>
              <w:rPr>
                <w:sz w:val="28"/>
              </w:rPr>
            </w:pPr>
            <w:r>
              <w:rPr>
                <w:sz w:val="28"/>
              </w:rPr>
              <w:t>_________________Е.В. Целикова</w:t>
            </w:r>
          </w:p>
          <w:p w14:paraId="0F000000">
            <w:pPr>
              <w:ind w:right="425"/>
              <w:rPr>
                <w:sz w:val="28"/>
              </w:rPr>
            </w:pPr>
            <w:r>
              <w:rPr>
                <w:sz w:val="28"/>
              </w:rPr>
              <w:t>«__» _______________2026</w:t>
            </w:r>
            <w:r>
              <w:rPr>
                <w:sz w:val="28"/>
              </w:rPr>
              <w:t xml:space="preserve"> года</w:t>
            </w:r>
          </w:p>
          <w:p w14:paraId="10000000">
            <w:pPr>
              <w:ind w:right="425"/>
              <w:rPr>
                <w:sz w:val="28"/>
              </w:rPr>
            </w:pPr>
          </w:p>
          <w:p w14:paraId="11000000">
            <w:pPr>
              <w:ind w:right="425"/>
              <w:rPr>
                <w:sz w:val="28"/>
              </w:rPr>
            </w:pPr>
            <w:r>
              <w:rPr>
                <w:sz w:val="28"/>
              </w:rPr>
              <w:t>СОГЛАСОВАНО</w:t>
            </w:r>
          </w:p>
          <w:p w14:paraId="12000000">
            <w:pPr>
              <w:ind w:right="425"/>
              <w:rPr>
                <w:sz w:val="28"/>
              </w:rPr>
            </w:pPr>
            <w:r>
              <w:rPr>
                <w:sz w:val="28"/>
              </w:rPr>
              <w:t>Н</w:t>
            </w:r>
            <w:r>
              <w:rPr>
                <w:sz w:val="28"/>
              </w:rPr>
              <w:t xml:space="preserve">ачальник </w:t>
            </w:r>
            <w:r>
              <w:rPr>
                <w:sz w:val="28"/>
              </w:rPr>
              <w:t>штаба</w:t>
            </w:r>
            <w:r>
              <w:rPr>
                <w:sz w:val="28"/>
              </w:rPr>
              <w:t xml:space="preserve"> регионального отделения</w:t>
            </w:r>
            <w:r>
              <w:rPr>
                <w:sz w:val="28"/>
              </w:rPr>
              <w:t xml:space="preserve"> </w:t>
            </w:r>
            <w:r>
              <w:rPr>
                <w:sz w:val="28"/>
              </w:rPr>
              <w:t>ВВПОД «ЮНАРМИЯ» Вологодской области</w:t>
            </w:r>
          </w:p>
          <w:p w14:paraId="13000000">
            <w:pPr>
              <w:ind w:right="425"/>
              <w:rPr>
                <w:sz w:val="28"/>
              </w:rPr>
            </w:pPr>
            <w:r>
              <w:rPr>
                <w:sz w:val="28"/>
              </w:rPr>
              <w:t>_________________Е.И. Рогалева</w:t>
            </w:r>
          </w:p>
          <w:p w14:paraId="14000000">
            <w:pPr>
              <w:ind w:right="425"/>
              <w:rPr>
                <w:sz w:val="28"/>
              </w:rPr>
            </w:pPr>
            <w:r>
              <w:rPr>
                <w:sz w:val="28"/>
              </w:rPr>
              <w:t>«__» _______________2026</w:t>
            </w:r>
            <w:r>
              <w:rPr>
                <w:sz w:val="28"/>
              </w:rPr>
              <w:t xml:space="preserve"> года</w:t>
            </w:r>
          </w:p>
          <w:p w14:paraId="15000000">
            <w:pPr>
              <w:ind w:right="425"/>
              <w:rPr>
                <w:sz w:val="28"/>
              </w:rPr>
            </w:pPr>
          </w:p>
          <w:p w14:paraId="16000000">
            <w:pPr>
              <w:ind w:right="425"/>
              <w:rPr>
                <w:sz w:val="28"/>
              </w:rPr>
            </w:pPr>
            <w:r>
              <w:rPr>
                <w:sz w:val="28"/>
              </w:rPr>
              <w:t>СОГЛАСОВАНО</w:t>
            </w:r>
          </w:p>
          <w:p w14:paraId="17000000">
            <w:pPr>
              <w:rPr>
                <w:sz w:val="28"/>
              </w:rPr>
            </w:pPr>
            <w:r>
              <w:rPr>
                <w:sz w:val="28"/>
              </w:rPr>
              <w:t xml:space="preserve">Председатель </w:t>
            </w:r>
            <w:r>
              <w:rPr>
                <w:sz w:val="28"/>
              </w:rPr>
              <w:t>Р</w:t>
            </w:r>
            <w:r>
              <w:rPr>
                <w:sz w:val="28"/>
              </w:rPr>
              <w:t>егионально</w:t>
            </w:r>
            <w:r>
              <w:rPr>
                <w:sz w:val="28"/>
              </w:rPr>
              <w:t>го О</w:t>
            </w:r>
            <w:r>
              <w:rPr>
                <w:sz w:val="28"/>
              </w:rPr>
              <w:t>тделения</w:t>
            </w:r>
            <w:r>
              <w:rPr>
                <w:sz w:val="28"/>
              </w:rPr>
              <w:t xml:space="preserve"> Общероссийского общественно-государственного движения детей и молодежи «Движение </w:t>
            </w:r>
            <w:r>
              <w:rPr>
                <w:sz w:val="28"/>
              </w:rPr>
              <w:t>п</w:t>
            </w:r>
            <w:r>
              <w:rPr>
                <w:sz w:val="28"/>
              </w:rPr>
              <w:t>ервых» Вологодской области</w:t>
            </w:r>
          </w:p>
          <w:p w14:paraId="18000000">
            <w:pPr>
              <w:ind w:right="425"/>
              <w:rPr>
                <w:sz w:val="28"/>
              </w:rPr>
            </w:pPr>
            <w:r>
              <w:rPr>
                <w:sz w:val="28"/>
              </w:rPr>
              <w:t>_________________К.А. Коротеев</w:t>
            </w:r>
          </w:p>
          <w:p w14:paraId="19000000">
            <w:pPr>
              <w:ind w:right="425"/>
              <w:rPr>
                <w:sz w:val="28"/>
              </w:rPr>
            </w:pPr>
            <w:r>
              <w:rPr>
                <w:sz w:val="28"/>
              </w:rPr>
              <w:t>«__» _______________2026</w:t>
            </w:r>
            <w:r>
              <w:rPr>
                <w:sz w:val="28"/>
              </w:rPr>
              <w:t xml:space="preserve"> года</w:t>
            </w:r>
          </w:p>
          <w:p w14:paraId="1A000000">
            <w:pPr>
              <w:ind w:right="425"/>
              <w:rPr>
                <w:sz w:val="28"/>
              </w:rPr>
            </w:pPr>
          </w:p>
          <w:p w14:paraId="1B000000">
            <w:pPr>
              <w:ind w:right="425"/>
              <w:rPr>
                <w:sz w:val="28"/>
              </w:rPr>
            </w:pPr>
          </w:p>
        </w:tc>
        <w:tc>
          <w:tcPr>
            <w:tcW w:type="dxa" w:w="5254"/>
          </w:tcPr>
          <w:p w14:paraId="1C000000">
            <w:pPr>
              <w:ind w:right="142"/>
              <w:rPr>
                <w:sz w:val="28"/>
              </w:rPr>
            </w:pPr>
            <w:r>
              <w:rPr>
                <w:sz w:val="28"/>
              </w:rPr>
              <w:t>УТВЕРЖДЕНО</w:t>
            </w:r>
          </w:p>
          <w:p w14:paraId="1D000000">
            <w:pPr>
              <w:ind w:right="142"/>
              <w:rPr>
                <w:sz w:val="28"/>
              </w:rPr>
            </w:pPr>
            <w:r>
              <w:rPr>
                <w:sz w:val="28"/>
              </w:rPr>
              <w:t>Приказом начальника филиала автономного учреждения молодежной политики Вологодской области молодежный центр Содружество» Центр патриотического воспитания</w:t>
            </w:r>
          </w:p>
          <w:p w14:paraId="1E000000">
            <w:pPr>
              <w:tabs>
                <w:tab w:leader="none" w:pos="3876" w:val="left"/>
                <w:tab w:leader="none" w:pos="4140" w:val="left"/>
              </w:tabs>
              <w:ind w:right="172"/>
              <w:rPr>
                <w:sz w:val="28"/>
              </w:rPr>
            </w:pPr>
            <w:r>
              <w:rPr>
                <w:sz w:val="28"/>
              </w:rPr>
              <w:t>от «__» _________ 2026 года № ______</w:t>
            </w:r>
          </w:p>
          <w:p w14:paraId="1F000000">
            <w:pPr>
              <w:ind w:right="425"/>
              <w:rPr>
                <w:sz w:val="28"/>
              </w:rPr>
            </w:pPr>
          </w:p>
          <w:p w14:paraId="20000000">
            <w:pPr>
              <w:ind w:right="425"/>
              <w:rPr>
                <w:sz w:val="28"/>
              </w:rPr>
            </w:pPr>
          </w:p>
          <w:p w14:paraId="21000000">
            <w:pPr>
              <w:ind w:right="425"/>
              <w:rPr>
                <w:sz w:val="28"/>
              </w:rPr>
            </w:pPr>
            <w:r>
              <w:rPr>
                <w:sz w:val="28"/>
              </w:rPr>
              <w:t>СОГЛАСОВАНО</w:t>
            </w:r>
          </w:p>
          <w:p w14:paraId="22000000">
            <w:pPr>
              <w:ind w:right="425"/>
              <w:rPr>
                <w:sz w:val="28"/>
              </w:rPr>
            </w:pPr>
            <w:r>
              <w:rPr>
                <w:sz w:val="28"/>
              </w:rPr>
              <w:t>Исполняющий обязанности директора автономного учреждения молодежной политики Вологодской области молодежный центр «Содружество»</w:t>
            </w:r>
          </w:p>
          <w:p w14:paraId="23000000">
            <w:pPr>
              <w:ind w:right="425"/>
              <w:rPr>
                <w:sz w:val="28"/>
              </w:rPr>
            </w:pPr>
            <w:r>
              <w:rPr>
                <w:sz w:val="28"/>
              </w:rPr>
              <w:t>_________________И.Л. Пылаева</w:t>
            </w:r>
          </w:p>
          <w:p w14:paraId="24000000">
            <w:pPr>
              <w:ind w:right="425"/>
              <w:rPr>
                <w:sz w:val="28"/>
              </w:rPr>
            </w:pPr>
            <w:r>
              <w:rPr>
                <w:sz w:val="28"/>
              </w:rPr>
              <w:t>«__» _______________2026 года</w:t>
            </w:r>
          </w:p>
          <w:p w14:paraId="25000000">
            <w:pPr>
              <w:ind w:right="425"/>
              <w:rPr>
                <w:sz w:val="28"/>
              </w:rPr>
            </w:pPr>
          </w:p>
          <w:p w14:paraId="26000000">
            <w:pPr>
              <w:ind w:right="172"/>
              <w:rPr>
                <w:sz w:val="28"/>
              </w:rPr>
            </w:pPr>
          </w:p>
        </w:tc>
      </w:tr>
    </w:tbl>
    <w:p w14:paraId="27000000">
      <w:pPr>
        <w:ind/>
        <w:jc w:val="center"/>
        <w:rPr>
          <w:b w:val="1"/>
          <w:sz w:val="28"/>
        </w:rPr>
      </w:pPr>
      <w:r>
        <w:rPr>
          <w:b w:val="1"/>
          <w:sz w:val="28"/>
        </w:rPr>
        <w:t>ПОЛОЖЕНИЕ</w:t>
      </w:r>
    </w:p>
    <w:p w14:paraId="28000000">
      <w:pPr>
        <w:ind/>
        <w:jc w:val="center"/>
        <w:rPr>
          <w:b w:val="1"/>
          <w:sz w:val="28"/>
        </w:rPr>
      </w:pPr>
      <w:r>
        <w:rPr>
          <w:b w:val="1"/>
          <w:sz w:val="28"/>
        </w:rPr>
        <w:t xml:space="preserve">о военно-патриотической </w:t>
      </w:r>
      <w:r>
        <w:rPr>
          <w:b w:val="1"/>
          <w:sz w:val="28"/>
        </w:rPr>
        <w:t>игре</w:t>
      </w:r>
      <w:r>
        <w:rPr>
          <w:b w:val="1"/>
          <w:sz w:val="28"/>
        </w:rPr>
        <w:t xml:space="preserve"> </w:t>
      </w:r>
      <w:r>
        <w:rPr>
          <w:b w:val="1"/>
          <w:sz w:val="28"/>
        </w:rPr>
        <w:t xml:space="preserve">«Зарница </w:t>
      </w:r>
      <w:r>
        <w:rPr>
          <w:b w:val="1"/>
          <w:sz w:val="28"/>
        </w:rPr>
        <w:t>2.0</w:t>
      </w:r>
      <w:r>
        <w:rPr>
          <w:b w:val="1"/>
          <w:sz w:val="28"/>
        </w:rPr>
        <w:t xml:space="preserve">» </w:t>
      </w:r>
      <w:r>
        <w:rPr>
          <w:b w:val="1"/>
          <w:sz w:val="28"/>
        </w:rPr>
        <w:t>имени А.А. Попова</w:t>
      </w:r>
    </w:p>
    <w:p w14:paraId="29000000">
      <w:pPr>
        <w:ind/>
        <w:jc w:val="center"/>
        <w:rPr>
          <w:b w:val="1"/>
          <w:sz w:val="28"/>
        </w:rPr>
      </w:pPr>
      <w:r>
        <w:rPr>
          <w:sz w:val="28"/>
        </w:rPr>
        <w:t>(далее – Игра)</w:t>
      </w:r>
    </w:p>
    <w:p w14:paraId="2A000000">
      <w:pPr>
        <w:ind w:firstLine="567" w:left="0"/>
        <w:contextualSpacing w:val="1"/>
        <w:jc w:val="center"/>
        <w:rPr>
          <w:b w:val="1"/>
          <w:sz w:val="28"/>
        </w:rPr>
      </w:pPr>
    </w:p>
    <w:p w14:paraId="2B000000">
      <w:pPr>
        <w:spacing w:line="360" w:lineRule="auto"/>
        <w:ind w:firstLine="567" w:left="0"/>
        <w:contextualSpacing w:val="1"/>
        <w:jc w:val="both"/>
        <w:rPr>
          <w:rStyle w:val="Style_2_ch"/>
          <w:sz w:val="28"/>
        </w:rPr>
      </w:pPr>
      <w:r>
        <w:rPr>
          <w:sz w:val="28"/>
        </w:rPr>
        <w:t xml:space="preserve">Игра проводится в рамках </w:t>
      </w:r>
      <w:r>
        <w:rPr>
          <w:rStyle w:val="Style_2_ch"/>
          <w:sz w:val="28"/>
        </w:rPr>
        <w:t xml:space="preserve">Всероссийского проекта «ЮНАРМИЯ. Полигоны», реализуемого Министерством обороны Российской Федерации и </w:t>
      </w:r>
      <w:r>
        <w:rPr>
          <w:rStyle w:val="Style_2_ch"/>
          <w:sz w:val="28"/>
        </w:rPr>
        <w:br/>
      </w:r>
      <w:r>
        <w:rPr>
          <w:rStyle w:val="Style_2_ch"/>
          <w:sz w:val="28"/>
        </w:rPr>
        <w:t>ВВПОД «ЮНАРМИЯ».</w:t>
      </w:r>
    </w:p>
    <w:p w14:paraId="2C000000">
      <w:pPr>
        <w:spacing w:line="360" w:lineRule="auto"/>
        <w:ind w:firstLine="567" w:left="0"/>
        <w:contextualSpacing w:val="1"/>
        <w:jc w:val="both"/>
        <w:rPr>
          <w:sz w:val="28"/>
        </w:rPr>
      </w:pPr>
      <w:r>
        <w:rPr>
          <w:sz w:val="28"/>
        </w:rPr>
        <w:t xml:space="preserve">Игра названа в честь Алексея Алексеевича Попова, участника Великой Отечественной войны, полковника в отставке, отличника народного образования, внесшего большой вклад в развитие юнармейского движения и возрождение </w:t>
      </w:r>
      <w:r>
        <w:rPr>
          <w:sz w:val="28"/>
        </w:rPr>
        <w:t>«</w:t>
      </w:r>
      <w:r>
        <w:rPr>
          <w:sz w:val="28"/>
        </w:rPr>
        <w:t>Зарницы</w:t>
      </w:r>
      <w:r>
        <w:rPr>
          <w:sz w:val="28"/>
        </w:rPr>
        <w:t>»</w:t>
      </w:r>
      <w:r>
        <w:rPr>
          <w:sz w:val="28"/>
        </w:rPr>
        <w:t xml:space="preserve"> на территории Вологодской области.</w:t>
      </w:r>
    </w:p>
    <w:p w14:paraId="2D000000">
      <w:pPr>
        <w:spacing w:line="360" w:lineRule="auto"/>
        <w:ind w:firstLine="567" w:left="0"/>
        <w:contextualSpacing w:val="1"/>
        <w:jc w:val="both"/>
        <w:rPr>
          <w:sz w:val="28"/>
        </w:rPr>
      </w:pPr>
      <w:r>
        <w:rPr>
          <w:sz w:val="28"/>
        </w:rPr>
        <w:t xml:space="preserve">Игра включена в Календарный план официальных физкультурных и спортивных мероприятий </w:t>
      </w:r>
      <w:r>
        <w:rPr>
          <w:sz w:val="28"/>
        </w:rPr>
        <w:t>Министерства</w:t>
      </w:r>
      <w:r>
        <w:rPr>
          <w:sz w:val="28"/>
        </w:rPr>
        <w:t xml:space="preserve"> сп</w:t>
      </w:r>
      <w:r>
        <w:rPr>
          <w:sz w:val="28"/>
        </w:rPr>
        <w:t>орта Вологод</w:t>
      </w:r>
      <w:r>
        <w:rPr>
          <w:sz w:val="28"/>
        </w:rPr>
        <w:t>ской области на 2026</w:t>
      </w:r>
      <w:r>
        <w:rPr>
          <w:sz w:val="28"/>
        </w:rPr>
        <w:t xml:space="preserve"> год.</w:t>
      </w:r>
    </w:p>
    <w:p w14:paraId="2E000000">
      <w:pPr>
        <w:spacing w:line="360" w:lineRule="auto"/>
        <w:ind w:firstLine="567" w:left="0"/>
        <w:contextualSpacing w:val="1"/>
        <w:jc w:val="both"/>
        <w:rPr>
          <w:sz w:val="28"/>
        </w:rPr>
      </w:pPr>
      <w:r>
        <w:rPr>
          <w:sz w:val="28"/>
        </w:rPr>
        <w:t xml:space="preserve">Игра является региональным этапом Всероссийской военно-патриотической игры </w:t>
      </w:r>
      <w:r>
        <w:rPr>
          <w:sz w:val="28"/>
        </w:rPr>
        <w:t>«</w:t>
      </w:r>
      <w:r>
        <w:rPr>
          <w:sz w:val="28"/>
        </w:rPr>
        <w:t>Зарница 2.0</w:t>
      </w:r>
      <w:r>
        <w:rPr>
          <w:sz w:val="28"/>
        </w:rPr>
        <w:t>»</w:t>
      </w:r>
      <w:r>
        <w:rPr>
          <w:sz w:val="28"/>
        </w:rPr>
        <w:t>.</w:t>
      </w:r>
    </w:p>
    <w:p w14:paraId="2F000000">
      <w:pPr>
        <w:spacing w:line="360" w:lineRule="auto"/>
        <w:ind w:firstLine="567" w:left="0"/>
        <w:contextualSpacing w:val="1"/>
        <w:jc w:val="both"/>
        <w:rPr>
          <w:b w:val="1"/>
          <w:sz w:val="28"/>
        </w:rPr>
      </w:pPr>
      <w:r>
        <w:rPr>
          <w:b w:val="1"/>
          <w:sz w:val="28"/>
        </w:rPr>
        <w:t>1. Цели и задачи</w:t>
      </w:r>
    </w:p>
    <w:p w14:paraId="30000000">
      <w:pPr>
        <w:tabs>
          <w:tab w:leader="none" w:pos="245" w:val="left"/>
          <w:tab w:leader="none" w:pos="851" w:val="left"/>
        </w:tabs>
        <w:spacing w:line="360" w:lineRule="auto"/>
        <w:ind w:firstLine="567" w:left="0"/>
        <w:contextualSpacing w:val="1"/>
        <w:jc w:val="both"/>
        <w:rPr>
          <w:sz w:val="28"/>
        </w:rPr>
      </w:pPr>
      <w:r>
        <w:rPr>
          <w:sz w:val="28"/>
        </w:rPr>
        <w:t xml:space="preserve">1.1. Цель – </w:t>
      </w:r>
      <w:r>
        <w:rPr>
          <w:sz w:val="28"/>
        </w:rPr>
        <w:t>содействие воспитани</w:t>
      </w:r>
      <w:r>
        <w:rPr>
          <w:sz w:val="28"/>
        </w:rPr>
        <w:t>ю у участников Игры патриотизма,</w:t>
      </w:r>
      <w:r>
        <w:rPr>
          <w:sz w:val="28"/>
        </w:rPr>
        <w:t xml:space="preserve"> </w:t>
      </w:r>
      <w:r>
        <w:rPr>
          <w:sz w:val="28"/>
        </w:rPr>
        <w:t>формированию</w:t>
      </w:r>
      <w:r>
        <w:rPr>
          <w:sz w:val="28"/>
        </w:rPr>
        <w:t xml:space="preserve"> готовности и практической</w:t>
      </w:r>
      <w:r>
        <w:rPr>
          <w:sz w:val="28"/>
        </w:rPr>
        <w:t xml:space="preserve"> способности </w:t>
      </w:r>
      <w:r>
        <w:rPr>
          <w:sz w:val="28"/>
        </w:rPr>
        <w:t>к выполнению гражданского долга и конституционных обязанностей по защите Отечества</w:t>
      </w:r>
      <w:r>
        <w:rPr>
          <w:sz w:val="28"/>
        </w:rPr>
        <w:t>.</w:t>
      </w:r>
    </w:p>
    <w:p w14:paraId="31000000">
      <w:pPr>
        <w:pStyle w:val="Style_3"/>
        <w:tabs>
          <w:tab w:leader="none" w:pos="851" w:val="left"/>
        </w:tabs>
        <w:spacing w:line="360" w:lineRule="auto"/>
        <w:ind w:firstLine="567" w:left="-14"/>
        <w:contextualSpacing w:val="1"/>
        <w:rPr>
          <w:sz w:val="28"/>
        </w:rPr>
      </w:pPr>
      <w:r>
        <w:rPr>
          <w:sz w:val="28"/>
        </w:rPr>
        <w:t>1.2. Задачи:</w:t>
      </w:r>
    </w:p>
    <w:p w14:paraId="32000000">
      <w:pPr>
        <w:pStyle w:val="Style_3"/>
        <w:numPr>
          <w:ilvl w:val="0"/>
          <w:numId w:val="1"/>
        </w:numPr>
        <w:tabs>
          <w:tab w:leader="none" w:pos="245" w:val="left"/>
          <w:tab w:leader="none" w:pos="851" w:val="left"/>
          <w:tab w:leader="none" w:pos="1248" w:val="clear"/>
        </w:tabs>
        <w:spacing w:line="360" w:lineRule="auto"/>
        <w:ind w:firstLine="567" w:left="0"/>
        <w:contextualSpacing w:val="1"/>
        <w:rPr>
          <w:sz w:val="28"/>
        </w:rPr>
      </w:pPr>
      <w:r>
        <w:rPr>
          <w:sz w:val="28"/>
        </w:rPr>
        <w:t>содействовать повышению уровня знаний, умений и навыков участников Игры по допризывной подготовке, основам военной службы, общефизической подготовке;</w:t>
      </w:r>
    </w:p>
    <w:p w14:paraId="33000000">
      <w:pPr>
        <w:pStyle w:val="Style_3"/>
        <w:numPr>
          <w:ilvl w:val="0"/>
          <w:numId w:val="1"/>
        </w:numPr>
        <w:tabs>
          <w:tab w:leader="none" w:pos="245" w:val="left"/>
          <w:tab w:leader="none" w:pos="851" w:val="left"/>
          <w:tab w:leader="none" w:pos="1248" w:val="clear"/>
        </w:tabs>
        <w:spacing w:line="360" w:lineRule="auto"/>
        <w:ind w:firstLine="567" w:left="0"/>
        <w:contextualSpacing w:val="1"/>
        <w:rPr>
          <w:sz w:val="28"/>
        </w:rPr>
      </w:pPr>
      <w:r>
        <w:rPr>
          <w:sz w:val="28"/>
        </w:rPr>
        <w:t>содействовать приобщению участников Игры к здоровому образу жизни;</w:t>
      </w:r>
    </w:p>
    <w:p w14:paraId="34000000">
      <w:pPr>
        <w:pStyle w:val="Style_3"/>
        <w:numPr>
          <w:ilvl w:val="0"/>
          <w:numId w:val="1"/>
        </w:numPr>
        <w:tabs>
          <w:tab w:leader="none" w:pos="245" w:val="left"/>
          <w:tab w:leader="none" w:pos="851" w:val="left"/>
          <w:tab w:leader="none" w:pos="1248" w:val="clear"/>
        </w:tabs>
        <w:spacing w:line="360" w:lineRule="auto"/>
        <w:ind w:firstLine="567" w:left="0"/>
        <w:contextualSpacing w:val="1"/>
        <w:rPr>
          <w:sz w:val="28"/>
        </w:rPr>
      </w:pPr>
      <w:r>
        <w:rPr>
          <w:sz w:val="28"/>
        </w:rPr>
        <w:t>приобщать участников Игры к углубленному изучению истории Отечества;</w:t>
      </w:r>
    </w:p>
    <w:p w14:paraId="35000000">
      <w:pPr>
        <w:numPr>
          <w:ilvl w:val="0"/>
          <w:numId w:val="1"/>
        </w:numPr>
        <w:tabs>
          <w:tab w:leader="none" w:pos="245" w:val="left"/>
          <w:tab w:leader="none" w:pos="851" w:val="left"/>
          <w:tab w:leader="none" w:pos="1248" w:val="clear"/>
        </w:tabs>
        <w:spacing w:line="360" w:lineRule="auto"/>
        <w:ind w:firstLine="567" w:left="0"/>
        <w:contextualSpacing w:val="1"/>
        <w:jc w:val="both"/>
        <w:rPr>
          <w:sz w:val="28"/>
        </w:rPr>
      </w:pPr>
      <w:r>
        <w:rPr>
          <w:sz w:val="28"/>
        </w:rPr>
        <w:t>создать условия для формирования у участников понимания военных операций с участием Российской Федерации как выполнение конституционного долг</w:t>
      </w:r>
      <w:r>
        <w:rPr>
          <w:sz w:val="28"/>
        </w:rPr>
        <w:t>а по защите интересов Отечества;</w:t>
      </w:r>
    </w:p>
    <w:p w14:paraId="36000000">
      <w:pPr>
        <w:numPr>
          <w:ilvl w:val="0"/>
          <w:numId w:val="1"/>
        </w:numPr>
        <w:tabs>
          <w:tab w:leader="none" w:pos="245" w:val="left"/>
          <w:tab w:leader="none" w:pos="851" w:val="left"/>
          <w:tab w:leader="none" w:pos="1248" w:val="clear"/>
        </w:tabs>
        <w:spacing w:line="360" w:lineRule="auto"/>
        <w:ind w:firstLine="567" w:left="0"/>
        <w:contextualSpacing w:val="1"/>
        <w:jc w:val="both"/>
        <w:rPr>
          <w:sz w:val="28"/>
        </w:rPr>
      </w:pPr>
      <w:r>
        <w:rPr>
          <w:sz w:val="28"/>
        </w:rPr>
        <w:t>создать позитивный образ Вооруженных С</w:t>
      </w:r>
      <w:r>
        <w:rPr>
          <w:sz w:val="28"/>
        </w:rPr>
        <w:t>ил Российской Федерации;</w:t>
      </w:r>
    </w:p>
    <w:p w14:paraId="37000000">
      <w:pPr>
        <w:numPr>
          <w:ilvl w:val="0"/>
          <w:numId w:val="1"/>
        </w:numPr>
        <w:tabs>
          <w:tab w:leader="none" w:pos="245" w:val="left"/>
          <w:tab w:leader="none" w:pos="851" w:val="left"/>
          <w:tab w:leader="none" w:pos="1248" w:val="clear"/>
        </w:tabs>
        <w:spacing w:line="360" w:lineRule="auto"/>
        <w:ind w:firstLine="567" w:left="0"/>
        <w:contextualSpacing w:val="1"/>
        <w:jc w:val="both"/>
        <w:rPr>
          <w:sz w:val="28"/>
        </w:rPr>
      </w:pPr>
      <w:r>
        <w:rPr>
          <w:sz w:val="28"/>
        </w:rPr>
        <w:t>привлечь участников специальной военной операции к организации Игры;</w:t>
      </w:r>
    </w:p>
    <w:p w14:paraId="38000000">
      <w:pPr>
        <w:numPr>
          <w:ilvl w:val="0"/>
          <w:numId w:val="1"/>
        </w:numPr>
        <w:tabs>
          <w:tab w:leader="none" w:pos="245" w:val="left"/>
          <w:tab w:leader="none" w:pos="851" w:val="left"/>
          <w:tab w:leader="none" w:pos="1248" w:val="clear"/>
        </w:tabs>
        <w:spacing w:line="360" w:lineRule="auto"/>
        <w:ind w:firstLine="567" w:left="0"/>
        <w:contextualSpacing w:val="1"/>
        <w:jc w:val="both"/>
        <w:rPr>
          <w:sz w:val="28"/>
        </w:rPr>
      </w:pPr>
      <w:r>
        <w:rPr>
          <w:sz w:val="28"/>
        </w:rPr>
        <w:t>противодействовать идеологии фашизма и неонацизма;</w:t>
      </w:r>
    </w:p>
    <w:p w14:paraId="39000000">
      <w:pPr>
        <w:pStyle w:val="Style_3"/>
        <w:numPr>
          <w:ilvl w:val="0"/>
          <w:numId w:val="1"/>
        </w:numPr>
        <w:tabs>
          <w:tab w:leader="none" w:pos="245" w:val="left"/>
          <w:tab w:leader="none" w:pos="851" w:val="left"/>
          <w:tab w:leader="none" w:pos="1248" w:val="clear"/>
        </w:tabs>
        <w:spacing w:line="360" w:lineRule="auto"/>
        <w:ind w:firstLine="567" w:left="0"/>
        <w:contextualSpacing w:val="1"/>
        <w:rPr>
          <w:sz w:val="28"/>
        </w:rPr>
      </w:pPr>
      <w:r>
        <w:rPr>
          <w:sz w:val="28"/>
        </w:rPr>
        <w:t>развивать юнармейское движение в Вологодской области.</w:t>
      </w:r>
    </w:p>
    <w:p w14:paraId="3A000000">
      <w:pPr>
        <w:pStyle w:val="Style_3"/>
        <w:tabs>
          <w:tab w:leader="none" w:pos="245" w:val="left"/>
        </w:tabs>
        <w:spacing w:line="360" w:lineRule="auto"/>
        <w:ind w:firstLine="567" w:left="0"/>
        <w:contextualSpacing w:val="1"/>
        <w:rPr>
          <w:b w:val="1"/>
          <w:sz w:val="28"/>
        </w:rPr>
      </w:pPr>
      <w:r>
        <w:rPr>
          <w:b w:val="1"/>
          <w:sz w:val="28"/>
        </w:rPr>
        <w:t xml:space="preserve">2. Учредители и организаторы </w:t>
      </w:r>
    </w:p>
    <w:p w14:paraId="3B000000">
      <w:pPr>
        <w:tabs>
          <w:tab w:leader="none" w:pos="851" w:val="left"/>
        </w:tabs>
        <w:spacing w:line="360" w:lineRule="auto"/>
        <w:ind w:firstLine="567" w:left="0"/>
        <w:contextualSpacing w:val="1"/>
        <w:jc w:val="both"/>
        <w:rPr>
          <w:sz w:val="28"/>
        </w:rPr>
      </w:pPr>
      <w:r>
        <w:rPr>
          <w:sz w:val="28"/>
        </w:rPr>
        <w:t>2.1. Учредитель – автономное учреждение</w:t>
      </w:r>
      <w:r>
        <w:rPr>
          <w:sz w:val="28"/>
        </w:rPr>
        <w:t xml:space="preserve"> молодежной политики</w:t>
      </w:r>
      <w:r>
        <w:rPr>
          <w:sz w:val="28"/>
        </w:rPr>
        <w:t xml:space="preserve"> Вологодской области </w:t>
      </w:r>
      <w:r>
        <w:rPr>
          <w:sz w:val="28"/>
        </w:rPr>
        <w:t>молодежный центр</w:t>
      </w:r>
      <w:r>
        <w:rPr>
          <w:sz w:val="28"/>
        </w:rPr>
        <w:t xml:space="preserve"> «Содружество» (далее – </w:t>
      </w:r>
      <w:r>
        <w:rPr>
          <w:sz w:val="28"/>
        </w:rPr>
        <w:br/>
      </w:r>
      <w:r>
        <w:rPr>
          <w:sz w:val="28"/>
        </w:rPr>
        <w:t xml:space="preserve">АУ </w:t>
      </w:r>
      <w:r>
        <w:rPr>
          <w:sz w:val="28"/>
        </w:rPr>
        <w:t xml:space="preserve">МП </w:t>
      </w:r>
      <w:r>
        <w:rPr>
          <w:sz w:val="28"/>
        </w:rPr>
        <w:t xml:space="preserve">ВО </w:t>
      </w:r>
      <w:r>
        <w:rPr>
          <w:sz w:val="28"/>
        </w:rPr>
        <w:t>МЦ</w:t>
      </w:r>
      <w:r>
        <w:rPr>
          <w:sz w:val="28"/>
        </w:rPr>
        <w:t xml:space="preserve"> «Содружество») при участии </w:t>
      </w:r>
      <w:r>
        <w:rPr>
          <w:sz w:val="28"/>
        </w:rPr>
        <w:t>Министерства</w:t>
      </w:r>
      <w:r>
        <w:rPr>
          <w:sz w:val="28"/>
        </w:rPr>
        <w:t xml:space="preserve"> </w:t>
      </w:r>
      <w:r>
        <w:rPr>
          <w:sz w:val="28"/>
        </w:rPr>
        <w:t>молодежной политики</w:t>
      </w:r>
      <w:r>
        <w:rPr>
          <w:sz w:val="28"/>
        </w:rPr>
        <w:t xml:space="preserve"> </w:t>
      </w:r>
      <w:r>
        <w:rPr>
          <w:sz w:val="28"/>
        </w:rPr>
        <w:t>Вологодской</w:t>
      </w:r>
      <w:r>
        <w:rPr>
          <w:sz w:val="28"/>
        </w:rPr>
        <w:t xml:space="preserve"> области</w:t>
      </w:r>
      <w:r>
        <w:rPr>
          <w:sz w:val="28"/>
        </w:rPr>
        <w:t xml:space="preserve">, </w:t>
      </w:r>
      <w:r>
        <w:rPr>
          <w:sz w:val="28"/>
        </w:rPr>
        <w:t xml:space="preserve">Министерства </w:t>
      </w:r>
      <w:r>
        <w:rPr>
          <w:sz w:val="28"/>
        </w:rPr>
        <w:t>образования</w:t>
      </w:r>
      <w:r>
        <w:rPr>
          <w:sz w:val="28"/>
        </w:rPr>
        <w:t xml:space="preserve"> Вологодской области, </w:t>
      </w:r>
      <w:r>
        <w:rPr>
          <w:sz w:val="28"/>
        </w:rPr>
        <w:t>регионального отделения</w:t>
      </w:r>
      <w:r>
        <w:rPr>
          <w:sz w:val="28"/>
        </w:rPr>
        <w:t xml:space="preserve"> ВВПОД «ЮНАРМИЯ» Вологодской области,</w:t>
      </w:r>
      <w:r>
        <w:rPr>
          <w:sz w:val="28"/>
        </w:rPr>
        <w:t xml:space="preserve"> Р</w:t>
      </w:r>
      <w:r>
        <w:rPr>
          <w:sz w:val="28"/>
        </w:rPr>
        <w:t>егионального отделения</w:t>
      </w:r>
      <w:r>
        <w:rPr>
          <w:sz w:val="28"/>
        </w:rPr>
        <w:t xml:space="preserve"> Общероссийского общественно-государственного движения детей и молодежи «Движение первых» Вологодской области</w:t>
      </w:r>
      <w:r>
        <w:rPr>
          <w:sz w:val="28"/>
        </w:rPr>
        <w:t>.</w:t>
      </w:r>
    </w:p>
    <w:p w14:paraId="3C000000">
      <w:pPr>
        <w:tabs>
          <w:tab w:leader="none" w:pos="851" w:val="left"/>
        </w:tabs>
        <w:spacing w:line="360" w:lineRule="auto"/>
        <w:ind w:firstLine="567" w:left="0"/>
        <w:contextualSpacing w:val="1"/>
        <w:jc w:val="both"/>
        <w:rPr>
          <w:sz w:val="28"/>
        </w:rPr>
      </w:pPr>
      <w:r>
        <w:rPr>
          <w:sz w:val="28"/>
        </w:rPr>
        <w:t>2.2. Организаторы:</w:t>
      </w:r>
    </w:p>
    <w:p w14:paraId="3D000000">
      <w:pPr>
        <w:tabs>
          <w:tab w:leader="none" w:pos="851" w:val="left"/>
        </w:tabs>
        <w:spacing w:line="360" w:lineRule="auto"/>
        <w:ind w:firstLine="567" w:left="0"/>
        <w:contextualSpacing w:val="1"/>
        <w:jc w:val="both"/>
        <w:rPr>
          <w:sz w:val="28"/>
        </w:rPr>
      </w:pPr>
      <w:r>
        <w:rPr>
          <w:sz w:val="28"/>
        </w:rPr>
        <w:t xml:space="preserve"> – филиал автономного учреждения </w:t>
      </w:r>
      <w:r>
        <w:rPr>
          <w:sz w:val="28"/>
        </w:rPr>
        <w:t xml:space="preserve">молодежной политики </w:t>
      </w:r>
      <w:r>
        <w:rPr>
          <w:sz w:val="28"/>
        </w:rPr>
        <w:t xml:space="preserve">Вологодской области </w:t>
      </w:r>
      <w:r>
        <w:rPr>
          <w:sz w:val="28"/>
        </w:rPr>
        <w:t>молодежный центр</w:t>
      </w:r>
      <w:r>
        <w:rPr>
          <w:sz w:val="28"/>
        </w:rPr>
        <w:t xml:space="preserve"> «Содружество» Центр патриотического воспитания (далее – Центр патриотического воспитания);</w:t>
      </w:r>
    </w:p>
    <w:p w14:paraId="3E000000">
      <w:pPr>
        <w:tabs>
          <w:tab w:leader="none" w:pos="851" w:val="left"/>
        </w:tabs>
        <w:spacing w:line="360" w:lineRule="auto"/>
        <w:ind w:firstLine="567" w:left="0"/>
        <w:contextualSpacing w:val="1"/>
        <w:jc w:val="both"/>
        <w:rPr>
          <w:sz w:val="28"/>
        </w:rPr>
      </w:pPr>
      <w:r>
        <w:rPr>
          <w:sz w:val="28"/>
        </w:rPr>
        <w:t>– региональное отделение ВВПОД «ЮНАРМИЯ» Вологодской области;</w:t>
      </w:r>
    </w:p>
    <w:p w14:paraId="3F000000">
      <w:pPr>
        <w:tabs>
          <w:tab w:leader="none" w:pos="851" w:val="left"/>
        </w:tabs>
        <w:spacing w:line="360" w:lineRule="auto"/>
        <w:ind w:firstLine="567" w:left="0"/>
        <w:contextualSpacing w:val="1"/>
        <w:jc w:val="both"/>
        <w:rPr>
          <w:sz w:val="28"/>
        </w:rPr>
      </w:pPr>
      <w:r>
        <w:rPr>
          <w:sz w:val="28"/>
        </w:rPr>
        <w:t>– р</w:t>
      </w:r>
      <w:r>
        <w:rPr>
          <w:sz w:val="28"/>
        </w:rPr>
        <w:t>егиональное отделение Общероссийского общественно-государственного движения детей и молодежи «Движение первых» Вологодской области;</w:t>
      </w:r>
    </w:p>
    <w:p w14:paraId="40000000">
      <w:pPr>
        <w:tabs>
          <w:tab w:leader="none" w:pos="851" w:val="left"/>
        </w:tabs>
        <w:spacing w:line="360" w:lineRule="auto"/>
        <w:ind w:firstLine="567" w:left="0"/>
        <w:contextualSpacing w:val="1"/>
        <w:jc w:val="both"/>
        <w:rPr>
          <w:sz w:val="28"/>
        </w:rPr>
      </w:pPr>
      <w:r>
        <w:rPr>
          <w:sz w:val="28"/>
        </w:rPr>
        <w:t>– войсковая часть 25594;</w:t>
      </w:r>
    </w:p>
    <w:p w14:paraId="41000000">
      <w:pPr>
        <w:tabs>
          <w:tab w:leader="none" w:pos="851" w:val="left"/>
        </w:tabs>
        <w:spacing w:line="360" w:lineRule="auto"/>
        <w:ind w:firstLine="567" w:left="0"/>
        <w:contextualSpacing w:val="1"/>
        <w:jc w:val="both"/>
        <w:rPr>
          <w:rFonts w:asciiTheme="minorAscii" w:hAnsiTheme="minorHAnsi"/>
          <w:sz w:val="28"/>
        </w:rPr>
      </w:pPr>
      <w:r>
        <w:rPr>
          <w:sz w:val="28"/>
        </w:rPr>
        <w:t xml:space="preserve">– </w:t>
      </w:r>
      <w:r>
        <w:rPr>
          <w:sz w:val="28"/>
        </w:rPr>
        <w:t>региональный ресурсный центр по реализации проекта</w:t>
      </w:r>
      <w:r>
        <w:rPr>
          <w:sz w:val="28"/>
        </w:rPr>
        <w:t xml:space="preserve"> «</w:t>
      </w:r>
      <w:r>
        <w:rPr>
          <w:sz w:val="28"/>
        </w:rPr>
        <w:t>Навигаторы детства</w:t>
      </w:r>
      <w:r>
        <w:rPr>
          <w:sz w:val="28"/>
        </w:rPr>
        <w:t>»;</w:t>
      </w:r>
    </w:p>
    <w:p w14:paraId="42000000">
      <w:pPr>
        <w:tabs>
          <w:tab w:leader="none" w:pos="851" w:val="left"/>
        </w:tabs>
        <w:spacing w:line="360" w:lineRule="auto"/>
        <w:ind w:firstLine="567" w:left="0"/>
        <w:contextualSpacing w:val="1"/>
        <w:jc w:val="both"/>
        <w:rPr>
          <w:sz w:val="28"/>
        </w:rPr>
      </w:pPr>
      <w:r>
        <w:rPr>
          <w:sz w:val="28"/>
        </w:rPr>
        <w:t xml:space="preserve">– </w:t>
      </w:r>
      <w:r>
        <w:rPr>
          <w:sz w:val="28"/>
        </w:rPr>
        <w:t xml:space="preserve">филиал государственного </w:t>
      </w:r>
      <w:r>
        <w:rPr>
          <w:sz w:val="28"/>
        </w:rPr>
        <w:t>фонд</w:t>
      </w:r>
      <w:r>
        <w:rPr>
          <w:sz w:val="28"/>
        </w:rPr>
        <w:t>а</w:t>
      </w:r>
      <w:r>
        <w:rPr>
          <w:sz w:val="28"/>
        </w:rPr>
        <w:t xml:space="preserve"> «Защитники Отечества»</w:t>
      </w:r>
      <w:r>
        <w:rPr>
          <w:sz w:val="28"/>
        </w:rPr>
        <w:t xml:space="preserve"> в Вологодской области</w:t>
      </w:r>
      <w:r>
        <w:rPr>
          <w:sz w:val="28"/>
        </w:rPr>
        <w:t>;</w:t>
      </w:r>
    </w:p>
    <w:p w14:paraId="43000000">
      <w:pPr>
        <w:tabs>
          <w:tab w:leader="none" w:pos="851" w:val="left"/>
        </w:tabs>
        <w:spacing w:line="360" w:lineRule="auto"/>
        <w:ind w:firstLine="567" w:left="0"/>
        <w:contextualSpacing w:val="1"/>
        <w:jc w:val="both"/>
        <w:rPr>
          <w:sz w:val="28"/>
        </w:rPr>
      </w:pPr>
      <w:r>
        <w:rPr>
          <w:sz w:val="28"/>
        </w:rPr>
        <w:t>–</w:t>
      </w:r>
      <w:r>
        <w:rPr>
          <w:sz w:val="28"/>
        </w:rPr>
        <w:t xml:space="preserve"> </w:t>
      </w:r>
      <w:r>
        <w:rPr>
          <w:sz w:val="28"/>
        </w:rPr>
        <w:t>молодежное общественное объединение Вологодско</w:t>
      </w:r>
      <w:r>
        <w:rPr>
          <w:sz w:val="28"/>
        </w:rPr>
        <w:t>й области «Молодежная команда #Ю</w:t>
      </w:r>
      <w:r>
        <w:rPr>
          <w:sz w:val="28"/>
        </w:rPr>
        <w:t>нармия35»</w:t>
      </w:r>
      <w:r>
        <w:rPr>
          <w:sz w:val="28"/>
        </w:rPr>
        <w:t>;</w:t>
      </w:r>
    </w:p>
    <w:p w14:paraId="44000000">
      <w:pPr>
        <w:tabs>
          <w:tab w:leader="none" w:pos="851" w:val="left"/>
        </w:tabs>
        <w:spacing w:line="360" w:lineRule="auto"/>
        <w:ind w:firstLine="567" w:left="0"/>
        <w:contextualSpacing w:val="1"/>
        <w:jc w:val="both"/>
        <w:rPr>
          <w:sz w:val="28"/>
        </w:rPr>
      </w:pPr>
      <w:r>
        <w:rPr>
          <w:sz w:val="28"/>
        </w:rPr>
        <w:t>– Министерство спорта Вологодской области.</w:t>
      </w:r>
      <w:r>
        <w:rPr>
          <w:sz w:val="28"/>
        </w:rPr>
        <w:t xml:space="preserve"> </w:t>
      </w:r>
    </w:p>
    <w:p w14:paraId="45000000">
      <w:pPr>
        <w:tabs>
          <w:tab w:leader="none" w:pos="851" w:val="left"/>
        </w:tabs>
        <w:spacing w:line="360" w:lineRule="auto"/>
        <w:ind w:firstLine="567" w:left="0"/>
        <w:contextualSpacing w:val="1"/>
        <w:jc w:val="both"/>
        <w:rPr>
          <w:sz w:val="28"/>
        </w:rPr>
      </w:pPr>
      <w:r>
        <w:rPr>
          <w:sz w:val="28"/>
        </w:rPr>
        <w:t>2.3</w:t>
      </w:r>
      <w:r>
        <w:rPr>
          <w:sz w:val="28"/>
        </w:rPr>
        <w:t>. Организацию Игры осуществляют:</w:t>
      </w:r>
    </w:p>
    <w:p w14:paraId="46000000">
      <w:pPr>
        <w:tabs>
          <w:tab w:leader="none" w:pos="851" w:val="left"/>
        </w:tabs>
        <w:spacing w:line="360" w:lineRule="auto"/>
        <w:ind w:firstLine="567" w:left="0"/>
        <w:contextualSpacing w:val="1"/>
        <w:jc w:val="both"/>
        <w:rPr>
          <w:sz w:val="28"/>
        </w:rPr>
      </w:pPr>
      <w:r>
        <w:rPr>
          <w:sz w:val="28"/>
        </w:rPr>
        <w:t>– служба взаимодействия с участниками;</w:t>
      </w:r>
    </w:p>
    <w:p w14:paraId="47000000">
      <w:pPr>
        <w:tabs>
          <w:tab w:leader="none" w:pos="851" w:val="left"/>
        </w:tabs>
        <w:spacing w:line="360" w:lineRule="auto"/>
        <w:ind w:firstLine="567" w:left="0"/>
        <w:contextualSpacing w:val="1"/>
        <w:jc w:val="both"/>
        <w:rPr>
          <w:sz w:val="28"/>
        </w:rPr>
      </w:pPr>
      <w:r>
        <w:rPr>
          <w:sz w:val="28"/>
        </w:rPr>
        <w:t>– служба организации конкурсов Игры</w:t>
      </w:r>
      <w:r>
        <w:rPr>
          <w:sz w:val="28"/>
        </w:rPr>
        <w:t>;</w:t>
      </w:r>
    </w:p>
    <w:p w14:paraId="48000000">
      <w:pPr>
        <w:tabs>
          <w:tab w:leader="none" w:pos="851" w:val="left"/>
        </w:tabs>
        <w:spacing w:line="360" w:lineRule="auto"/>
        <w:ind w:firstLine="567" w:left="0"/>
        <w:contextualSpacing w:val="1"/>
        <w:jc w:val="both"/>
        <w:rPr>
          <w:sz w:val="28"/>
        </w:rPr>
      </w:pPr>
      <w:r>
        <w:rPr>
          <w:sz w:val="28"/>
        </w:rPr>
        <w:t xml:space="preserve">– служба обеспечения </w:t>
      </w:r>
      <w:r>
        <w:rPr>
          <w:sz w:val="28"/>
        </w:rPr>
        <w:t>культурно-деловой</w:t>
      </w:r>
      <w:r>
        <w:rPr>
          <w:sz w:val="28"/>
        </w:rPr>
        <w:t xml:space="preserve"> программы;</w:t>
      </w:r>
    </w:p>
    <w:p w14:paraId="49000000">
      <w:pPr>
        <w:tabs>
          <w:tab w:leader="none" w:pos="851" w:val="left"/>
        </w:tabs>
        <w:spacing w:line="360" w:lineRule="auto"/>
        <w:ind w:firstLine="567" w:left="0"/>
        <w:contextualSpacing w:val="1"/>
        <w:jc w:val="both"/>
        <w:rPr>
          <w:sz w:val="28"/>
        </w:rPr>
      </w:pPr>
      <w:r>
        <w:rPr>
          <w:sz w:val="28"/>
        </w:rPr>
        <w:t>– административно-хозяйственная служба;</w:t>
      </w:r>
    </w:p>
    <w:p w14:paraId="4A000000">
      <w:pPr>
        <w:tabs>
          <w:tab w:leader="none" w:pos="851" w:val="left"/>
        </w:tabs>
        <w:spacing w:line="360" w:lineRule="auto"/>
        <w:ind w:firstLine="567" w:left="0"/>
        <w:contextualSpacing w:val="1"/>
        <w:jc w:val="both"/>
        <w:rPr>
          <w:sz w:val="28"/>
        </w:rPr>
      </w:pPr>
      <w:r>
        <w:rPr>
          <w:sz w:val="28"/>
        </w:rPr>
        <w:t>– информационная служба</w:t>
      </w:r>
      <w:r>
        <w:rPr>
          <w:sz w:val="28"/>
        </w:rPr>
        <w:t>.</w:t>
      </w:r>
    </w:p>
    <w:p w14:paraId="4B000000">
      <w:pPr>
        <w:tabs>
          <w:tab w:leader="none" w:pos="851" w:val="left"/>
        </w:tabs>
        <w:spacing w:line="360" w:lineRule="auto"/>
        <w:ind w:firstLine="567" w:left="0"/>
        <w:contextualSpacing w:val="1"/>
        <w:jc w:val="both"/>
        <w:rPr>
          <w:b w:val="1"/>
          <w:sz w:val="28"/>
        </w:rPr>
      </w:pPr>
      <w:r>
        <w:rPr>
          <w:b w:val="1"/>
          <w:sz w:val="28"/>
        </w:rPr>
        <w:t>3. Участники</w:t>
      </w:r>
    </w:p>
    <w:p w14:paraId="4C000000">
      <w:pPr>
        <w:tabs>
          <w:tab w:leader="none" w:pos="0" w:val="left"/>
          <w:tab w:leader="none" w:pos="851" w:val="left"/>
        </w:tabs>
        <w:spacing w:line="360" w:lineRule="auto"/>
        <w:ind w:firstLine="567" w:left="0"/>
        <w:jc w:val="both"/>
        <w:rPr>
          <w:sz w:val="28"/>
        </w:rPr>
      </w:pPr>
      <w:r>
        <w:rPr>
          <w:sz w:val="28"/>
        </w:rPr>
        <w:t xml:space="preserve">3.1. </w:t>
      </w:r>
      <w:r>
        <w:rPr>
          <w:sz w:val="28"/>
        </w:rPr>
        <w:t xml:space="preserve">Участниками Игры являются команды – </w:t>
      </w:r>
      <w:r>
        <w:rPr>
          <w:sz w:val="28"/>
        </w:rPr>
        <w:t xml:space="preserve">представители общеобразовательных </w:t>
      </w:r>
      <w:r>
        <w:rPr>
          <w:sz w:val="28"/>
        </w:rPr>
        <w:t>и профессиональных образовательных организаций</w:t>
      </w:r>
      <w:r>
        <w:rPr>
          <w:sz w:val="28"/>
        </w:rPr>
        <w:t xml:space="preserve"> </w:t>
      </w:r>
      <w:r>
        <w:rPr>
          <w:sz w:val="28"/>
        </w:rPr>
        <w:t>Вологодской области,</w:t>
      </w:r>
      <w:r>
        <w:rPr>
          <w:sz w:val="28"/>
        </w:rPr>
        <w:t xml:space="preserve"> </w:t>
      </w:r>
      <w:r>
        <w:rPr>
          <w:sz w:val="28"/>
        </w:rPr>
        <w:t>общероссийского общественно-государственного движения детей и молодежи «Движение первых»</w:t>
      </w:r>
      <w:r>
        <w:rPr>
          <w:sz w:val="28"/>
        </w:rPr>
        <w:t>,</w:t>
      </w:r>
      <w:r>
        <w:rPr>
          <w:sz w:val="28"/>
        </w:rPr>
        <w:t xml:space="preserve"> </w:t>
      </w:r>
      <w:r>
        <w:rPr>
          <w:sz w:val="28"/>
        </w:rPr>
        <w:t>юнармейских отрядов</w:t>
      </w:r>
      <w:r>
        <w:rPr>
          <w:sz w:val="28"/>
        </w:rPr>
        <w:t xml:space="preserve"> и</w:t>
      </w:r>
      <w:r>
        <w:rPr>
          <w:sz w:val="28"/>
        </w:rPr>
        <w:t xml:space="preserve"> детских и молодежных общественных объединений, базирующихся в общеобразовательных организациях </w:t>
      </w:r>
      <w:r>
        <w:rPr>
          <w:sz w:val="28"/>
        </w:rPr>
        <w:t>Вологодской области</w:t>
      </w:r>
      <w:r>
        <w:rPr>
          <w:sz w:val="28"/>
        </w:rPr>
        <w:t xml:space="preserve"> (далее – образовательные организации)</w:t>
      </w:r>
      <w:r>
        <w:rPr>
          <w:sz w:val="28"/>
        </w:rPr>
        <w:t xml:space="preserve">, </w:t>
      </w:r>
      <w:r>
        <w:rPr>
          <w:sz w:val="28"/>
        </w:rPr>
        <w:t>в возрасте от 7 до 17</w:t>
      </w:r>
      <w:r>
        <w:rPr>
          <w:sz w:val="28"/>
        </w:rPr>
        <w:t xml:space="preserve"> лет</w:t>
      </w:r>
      <w:r>
        <w:rPr>
          <w:sz w:val="28"/>
        </w:rPr>
        <w:t xml:space="preserve"> включительно</w:t>
      </w:r>
      <w:r>
        <w:rPr>
          <w:sz w:val="28"/>
        </w:rPr>
        <w:t xml:space="preserve">; </w:t>
      </w:r>
      <w:r>
        <w:rPr>
          <w:sz w:val="28"/>
        </w:rPr>
        <w:t xml:space="preserve">руководители команд – </w:t>
      </w:r>
      <w:r>
        <w:rPr>
          <w:sz w:val="28"/>
        </w:rPr>
        <w:t xml:space="preserve">в возрасте от 18 лет. </w:t>
      </w:r>
    </w:p>
    <w:p w14:paraId="4D000000">
      <w:pPr>
        <w:tabs>
          <w:tab w:leader="none" w:pos="851" w:val="left"/>
        </w:tabs>
        <w:spacing w:line="360" w:lineRule="auto"/>
        <w:ind w:firstLine="567" w:left="0"/>
        <w:contextualSpacing w:val="1"/>
        <w:jc w:val="both"/>
        <w:rPr>
          <w:sz w:val="28"/>
        </w:rPr>
      </w:pPr>
      <w:r>
        <w:rPr>
          <w:sz w:val="28"/>
        </w:rPr>
        <w:t>3.2. Команды формируются по следующему возрастному признаку:</w:t>
      </w:r>
    </w:p>
    <w:p w14:paraId="4E000000">
      <w:pPr>
        <w:tabs>
          <w:tab w:leader="none" w:pos="851" w:val="left"/>
        </w:tabs>
        <w:spacing w:line="360" w:lineRule="auto"/>
        <w:ind w:firstLine="567" w:left="0"/>
        <w:contextualSpacing w:val="1"/>
        <w:jc w:val="both"/>
        <w:rPr>
          <w:sz w:val="28"/>
        </w:rPr>
      </w:pPr>
      <w:r>
        <w:rPr>
          <w:sz w:val="28"/>
        </w:rPr>
        <w:t>– младшая</w:t>
      </w:r>
      <w:r>
        <w:rPr>
          <w:sz w:val="28"/>
        </w:rPr>
        <w:t xml:space="preserve"> в</w:t>
      </w:r>
      <w:r>
        <w:rPr>
          <w:sz w:val="28"/>
        </w:rPr>
        <w:t xml:space="preserve">озрастная </w:t>
      </w:r>
      <w:r>
        <w:rPr>
          <w:sz w:val="28"/>
        </w:rPr>
        <w:t>группа</w:t>
      </w:r>
      <w:r>
        <w:rPr>
          <w:sz w:val="28"/>
        </w:rPr>
        <w:t xml:space="preserve">: </w:t>
      </w:r>
      <w:r>
        <w:rPr>
          <w:sz w:val="28"/>
        </w:rPr>
        <w:t>обучающиеся общеобразовательных организаций,</w:t>
      </w:r>
      <w:r>
        <w:rPr>
          <w:sz w:val="28"/>
        </w:rPr>
        <w:t xml:space="preserve"> </w:t>
      </w:r>
      <w:r>
        <w:rPr>
          <w:spacing w:val="-2"/>
          <w:sz w:val="28"/>
        </w:rPr>
        <w:t>родившиеся в период с 1 октября 2015 года по 30 сентября 2018 года;</w:t>
      </w:r>
      <w:r>
        <w:rPr>
          <w:spacing w:val="-2"/>
          <w:sz w:val="28"/>
        </w:rPr>
        <w:t xml:space="preserve"> </w:t>
      </w:r>
      <w:r>
        <w:rPr>
          <w:sz w:val="28"/>
        </w:rPr>
        <w:t xml:space="preserve">на момент </w:t>
      </w:r>
      <w:r>
        <w:rPr>
          <w:sz w:val="28"/>
        </w:rPr>
        <w:t>проведения финала Игры (сентябрь 2026 года) участникам не должно исполниться 11 лет;</w:t>
      </w:r>
    </w:p>
    <w:p w14:paraId="4F000000">
      <w:pPr>
        <w:tabs>
          <w:tab w:leader="none" w:pos="851" w:val="left"/>
          <w:tab w:leader="none" w:pos="993" w:val="left"/>
        </w:tabs>
        <w:spacing w:line="360" w:lineRule="auto"/>
        <w:ind w:firstLine="567" w:left="0"/>
        <w:contextualSpacing w:val="1"/>
        <w:jc w:val="both"/>
        <w:rPr>
          <w:sz w:val="28"/>
          <w:shd w:fill="FFD821" w:val="clear"/>
        </w:rPr>
      </w:pPr>
      <w:r>
        <w:rPr>
          <w:sz w:val="28"/>
        </w:rPr>
        <w:t xml:space="preserve">– </w:t>
      </w:r>
      <w:r>
        <w:rPr>
          <w:sz w:val="28"/>
        </w:rPr>
        <w:t>средняя</w:t>
      </w:r>
      <w:r>
        <w:rPr>
          <w:sz w:val="28"/>
        </w:rPr>
        <w:t xml:space="preserve"> возрас</w:t>
      </w:r>
      <w:r>
        <w:rPr>
          <w:sz w:val="28"/>
        </w:rPr>
        <w:t xml:space="preserve">тная </w:t>
      </w:r>
      <w:r>
        <w:rPr>
          <w:sz w:val="28"/>
        </w:rPr>
        <w:t>группа</w:t>
      </w:r>
      <w:r>
        <w:rPr>
          <w:sz w:val="28"/>
        </w:rPr>
        <w:t xml:space="preserve">: </w:t>
      </w:r>
      <w:r>
        <w:rPr>
          <w:sz w:val="28"/>
        </w:rPr>
        <w:t xml:space="preserve">обучающиеся общеобразовательных организаций, </w:t>
      </w:r>
      <w:r>
        <w:rPr>
          <w:spacing w:val="-2"/>
          <w:sz w:val="28"/>
        </w:rPr>
        <w:t>родившиеся в период с 1 октября 2012 года по 30 сентября 2015 года;</w:t>
      </w:r>
      <w:r>
        <w:rPr>
          <w:spacing w:val="-2"/>
          <w:sz w:val="28"/>
        </w:rPr>
        <w:t xml:space="preserve"> </w:t>
      </w:r>
      <w:r>
        <w:rPr>
          <w:sz w:val="28"/>
        </w:rPr>
        <w:t>на момент проведения финала Игры (сентябрь 2026 года) участникам не должно исполниться 14 лет;</w:t>
      </w:r>
    </w:p>
    <w:p w14:paraId="50000000">
      <w:pPr>
        <w:tabs>
          <w:tab w:leader="none" w:pos="851" w:val="left"/>
          <w:tab w:leader="none" w:pos="993" w:val="left"/>
        </w:tabs>
        <w:spacing w:line="360" w:lineRule="auto"/>
        <w:ind w:firstLine="567" w:left="0"/>
        <w:contextualSpacing w:val="1"/>
        <w:jc w:val="both"/>
        <w:rPr>
          <w:sz w:val="28"/>
        </w:rPr>
      </w:pPr>
      <w:r>
        <w:rPr>
          <w:sz w:val="28"/>
        </w:rPr>
        <w:t xml:space="preserve">– </w:t>
      </w:r>
      <w:r>
        <w:rPr>
          <w:sz w:val="28"/>
        </w:rPr>
        <w:t>старшая</w:t>
      </w:r>
      <w:r>
        <w:rPr>
          <w:sz w:val="28"/>
        </w:rPr>
        <w:t xml:space="preserve"> возрастная </w:t>
      </w:r>
      <w:r>
        <w:rPr>
          <w:sz w:val="28"/>
        </w:rPr>
        <w:t>группа</w:t>
      </w:r>
      <w:r>
        <w:rPr>
          <w:sz w:val="28"/>
        </w:rPr>
        <w:t xml:space="preserve">: </w:t>
      </w:r>
      <w:r>
        <w:rPr>
          <w:sz w:val="28"/>
        </w:rPr>
        <w:t>обучающиеся общеобразовательных организаций, в том числе выпускники общеобразовательных организаций на период проведения Игры</w:t>
      </w:r>
      <w:r>
        <w:rPr>
          <w:sz w:val="28"/>
        </w:rPr>
        <w:t xml:space="preserve">, обучающиеся </w:t>
      </w:r>
      <w:r>
        <w:rPr>
          <w:sz w:val="28"/>
        </w:rPr>
        <w:t>профессиональ</w:t>
      </w:r>
      <w:r>
        <w:rPr>
          <w:sz w:val="28"/>
        </w:rPr>
        <w:t>ных образовательных организаций</w:t>
      </w:r>
      <w:r>
        <w:rPr>
          <w:sz w:val="28"/>
        </w:rPr>
        <w:t xml:space="preserve"> Вологодской области,</w:t>
      </w:r>
      <w:r>
        <w:rPr>
          <w:sz w:val="28"/>
        </w:rPr>
        <w:t xml:space="preserve"> </w:t>
      </w:r>
      <w:r>
        <w:rPr>
          <w:sz w:val="28"/>
        </w:rPr>
        <w:t>род</w:t>
      </w:r>
      <w:r>
        <w:rPr>
          <w:sz w:val="28"/>
        </w:rPr>
        <w:t>ившиеся в период с 1 октября 2008 года по 30 сентября 2012 года</w:t>
      </w:r>
      <w:r>
        <w:rPr>
          <w:sz w:val="28"/>
        </w:rPr>
        <w:t>; на момент проведения финала Игры (сентябрь 2026 года) участникам не должно исполниться 18 лет.</w:t>
      </w:r>
    </w:p>
    <w:p w14:paraId="51000000">
      <w:pPr>
        <w:tabs>
          <w:tab w:leader="none" w:pos="259" w:val="left"/>
          <w:tab w:leader="none" w:pos="851" w:val="left"/>
        </w:tabs>
        <w:spacing w:line="360" w:lineRule="auto"/>
        <w:ind w:firstLine="567" w:left="0"/>
        <w:contextualSpacing w:val="1"/>
        <w:jc w:val="both"/>
        <w:rPr>
          <w:sz w:val="28"/>
        </w:rPr>
      </w:pPr>
      <w:r>
        <w:rPr>
          <w:sz w:val="28"/>
        </w:rPr>
        <w:t xml:space="preserve">3.3. </w:t>
      </w:r>
      <w:r>
        <w:rPr>
          <w:sz w:val="28"/>
        </w:rPr>
        <w:t xml:space="preserve">Состав </w:t>
      </w:r>
      <w:r>
        <w:rPr>
          <w:sz w:val="28"/>
        </w:rPr>
        <w:t>команды</w:t>
      </w:r>
      <w:r>
        <w:rPr>
          <w:sz w:val="28"/>
        </w:rPr>
        <w:t xml:space="preserve"> 11</w:t>
      </w:r>
      <w:r>
        <w:rPr>
          <w:sz w:val="28"/>
        </w:rPr>
        <w:t xml:space="preserve"> человек: </w:t>
      </w:r>
      <w:r>
        <w:rPr>
          <w:sz w:val="28"/>
        </w:rPr>
        <w:t xml:space="preserve">1 руководитель, </w:t>
      </w:r>
      <w:r>
        <w:rPr>
          <w:sz w:val="28"/>
        </w:rPr>
        <w:t>7</w:t>
      </w:r>
      <w:r>
        <w:rPr>
          <w:sz w:val="28"/>
        </w:rPr>
        <w:t xml:space="preserve"> </w:t>
      </w:r>
      <w:r>
        <w:rPr>
          <w:sz w:val="28"/>
        </w:rPr>
        <w:t>членов команды</w:t>
      </w:r>
      <w:r>
        <w:rPr>
          <w:sz w:val="28"/>
        </w:rPr>
        <w:t xml:space="preserve"> (в том числе не</w:t>
      </w:r>
      <w:r>
        <w:rPr>
          <w:sz w:val="28"/>
        </w:rPr>
        <w:t xml:space="preserve"> менее 2-х девушек и 4-х юношей</w:t>
      </w:r>
      <w:r>
        <w:rPr>
          <w:sz w:val="28"/>
        </w:rPr>
        <w:t>), 3 запасных члена команды.</w:t>
      </w:r>
      <w:r>
        <w:rPr>
          <w:sz w:val="28"/>
        </w:rPr>
        <w:t xml:space="preserve"> Регистрацию на Игру необходимо пройти </w:t>
      </w:r>
      <w:r>
        <w:rPr>
          <w:sz w:val="28"/>
        </w:rPr>
        <w:t>руководителю команды, а также членам команды</w:t>
      </w:r>
      <w:r>
        <w:rPr>
          <w:sz w:val="28"/>
        </w:rPr>
        <w:t xml:space="preserve"> в составе 1</w:t>
      </w:r>
      <w:r>
        <w:rPr>
          <w:sz w:val="28"/>
        </w:rPr>
        <w:t>0 человек (с учетом 3</w:t>
      </w:r>
      <w:r>
        <w:rPr>
          <w:sz w:val="28"/>
        </w:rPr>
        <w:t xml:space="preserve"> запасных участников</w:t>
      </w:r>
      <w:r>
        <w:rPr>
          <w:sz w:val="28"/>
        </w:rPr>
        <w:t>).</w:t>
      </w:r>
      <w:r>
        <w:rPr>
          <w:sz w:val="28"/>
        </w:rPr>
        <w:t xml:space="preserve"> </w:t>
      </w:r>
    </w:p>
    <w:p w14:paraId="52000000">
      <w:pPr>
        <w:tabs>
          <w:tab w:leader="none" w:pos="259" w:val="left"/>
          <w:tab w:leader="none" w:pos="851" w:val="left"/>
        </w:tabs>
        <w:spacing w:line="360" w:lineRule="auto"/>
        <w:ind w:firstLine="567" w:left="0"/>
        <w:contextualSpacing w:val="1"/>
        <w:jc w:val="both"/>
        <w:rPr>
          <w:sz w:val="28"/>
        </w:rPr>
      </w:pPr>
      <w:r>
        <w:rPr>
          <w:sz w:val="28"/>
        </w:rPr>
        <w:t xml:space="preserve">3.4. </w:t>
      </w:r>
      <w:r>
        <w:rPr>
          <w:sz w:val="28"/>
        </w:rPr>
        <w:t xml:space="preserve"> У</w:t>
      </w:r>
      <w:r>
        <w:rPr>
          <w:sz w:val="28"/>
        </w:rPr>
        <w:t xml:space="preserve">частники </w:t>
      </w:r>
      <w:r>
        <w:rPr>
          <w:sz w:val="28"/>
        </w:rPr>
        <w:t>средней и старшей возрастных групп</w:t>
      </w:r>
      <w:r>
        <w:rPr>
          <w:sz w:val="28"/>
        </w:rPr>
        <w:t>, начиная с отборочного этапа Игры</w:t>
      </w:r>
      <w:r>
        <w:rPr>
          <w:sz w:val="28"/>
        </w:rPr>
        <w:t>,</w:t>
      </w:r>
      <w:r>
        <w:rPr>
          <w:sz w:val="28"/>
        </w:rPr>
        <w:t xml:space="preserve"> приобретают одну из следующих условно-военных специальностей</w:t>
      </w:r>
      <w:r>
        <w:rPr>
          <w:sz w:val="28"/>
        </w:rPr>
        <w:t xml:space="preserve"> (далее – УВС</w:t>
      </w:r>
      <w:r>
        <w:rPr>
          <w:sz w:val="28"/>
        </w:rPr>
        <w:t xml:space="preserve">): </w:t>
      </w:r>
    </w:p>
    <w:p w14:paraId="53000000">
      <w:pPr>
        <w:tabs>
          <w:tab w:leader="none" w:pos="0" w:val="left"/>
          <w:tab w:leader="none" w:pos="709" w:val="left"/>
        </w:tabs>
        <w:spacing w:line="360" w:lineRule="auto"/>
        <w:ind w:firstLine="680" w:left="0"/>
        <w:contextualSpacing w:val="1"/>
        <w:jc w:val="both"/>
        <w:rPr>
          <w:sz w:val="28"/>
        </w:rPr>
      </w:pPr>
      <w:r>
        <w:rPr>
          <w:sz w:val="28"/>
        </w:rPr>
        <w:t xml:space="preserve">− </w:t>
      </w:r>
      <w:r>
        <w:rPr>
          <w:sz w:val="28"/>
        </w:rPr>
        <w:t xml:space="preserve">       </w:t>
      </w:r>
      <w:r>
        <w:rPr>
          <w:sz w:val="28"/>
        </w:rPr>
        <w:t>командир отряда – 1 участник;</w:t>
      </w:r>
      <w:r>
        <w:t xml:space="preserve"> </w:t>
      </w:r>
    </w:p>
    <w:p w14:paraId="54000000">
      <w:pPr>
        <w:numPr>
          <w:ilvl w:val="0"/>
          <w:numId w:val="2"/>
        </w:numPr>
        <w:tabs>
          <w:tab w:leader="none" w:pos="0" w:val="left"/>
          <w:tab w:leader="none" w:pos="259" w:val="left"/>
        </w:tabs>
        <w:spacing w:line="360" w:lineRule="auto"/>
        <w:ind w:firstLine="680" w:left="0"/>
        <w:jc w:val="both"/>
        <w:rPr>
          <w:sz w:val="28"/>
        </w:rPr>
      </w:pPr>
      <w:r>
        <w:rPr>
          <w:sz w:val="28"/>
        </w:rPr>
        <w:t>военкор – 1 участник;</w:t>
      </w:r>
    </w:p>
    <w:p w14:paraId="55000000">
      <w:pPr>
        <w:numPr>
          <w:ilvl w:val="0"/>
          <w:numId w:val="2"/>
        </w:numPr>
        <w:tabs>
          <w:tab w:leader="none" w:pos="0" w:val="left"/>
          <w:tab w:leader="none" w:pos="259" w:val="left"/>
        </w:tabs>
        <w:spacing w:line="360" w:lineRule="auto"/>
        <w:ind w:firstLine="680" w:left="0"/>
        <w:jc w:val="both"/>
        <w:rPr>
          <w:sz w:val="28"/>
        </w:rPr>
      </w:pPr>
      <w:r>
        <w:rPr>
          <w:sz w:val="28"/>
        </w:rPr>
        <w:t xml:space="preserve">инженер-сапер – 1 участник; </w:t>
      </w:r>
    </w:p>
    <w:p w14:paraId="56000000">
      <w:pPr>
        <w:numPr>
          <w:ilvl w:val="0"/>
          <w:numId w:val="2"/>
        </w:numPr>
        <w:tabs>
          <w:tab w:leader="none" w:pos="0" w:val="left"/>
          <w:tab w:leader="none" w:pos="259" w:val="left"/>
        </w:tabs>
        <w:spacing w:line="360" w:lineRule="auto"/>
        <w:ind w:firstLine="680" w:left="0"/>
        <w:jc w:val="both"/>
        <w:rPr>
          <w:sz w:val="28"/>
        </w:rPr>
      </w:pPr>
      <w:r>
        <w:rPr>
          <w:sz w:val="28"/>
        </w:rPr>
        <w:t xml:space="preserve">медик – 2 </w:t>
      </w:r>
      <w:r>
        <w:rPr>
          <w:sz w:val="28"/>
        </w:rPr>
        <w:t xml:space="preserve">участника </w:t>
      </w:r>
      <w:r>
        <w:rPr>
          <w:sz w:val="28"/>
        </w:rPr>
        <w:t>(из которых один запасной);</w:t>
      </w:r>
    </w:p>
    <w:p w14:paraId="57000000">
      <w:pPr>
        <w:numPr>
          <w:ilvl w:val="0"/>
          <w:numId w:val="2"/>
        </w:numPr>
        <w:tabs>
          <w:tab w:leader="none" w:pos="0" w:val="left"/>
          <w:tab w:leader="none" w:pos="259" w:val="left"/>
        </w:tabs>
        <w:spacing w:line="360" w:lineRule="auto"/>
        <w:ind w:firstLine="680" w:left="0"/>
        <w:jc w:val="both"/>
        <w:rPr>
          <w:sz w:val="28"/>
        </w:rPr>
      </w:pPr>
      <w:r>
        <w:rPr>
          <w:sz w:val="28"/>
        </w:rPr>
        <w:t>оператор БПЛА – 2 участ</w:t>
      </w:r>
      <w:r>
        <w:rPr>
          <w:sz w:val="28"/>
        </w:rPr>
        <w:t xml:space="preserve">ника </w:t>
      </w:r>
      <w:r>
        <w:rPr>
          <w:sz w:val="28"/>
        </w:rPr>
        <w:t>(из которых один запасной);</w:t>
      </w:r>
    </w:p>
    <w:p w14:paraId="58000000">
      <w:pPr>
        <w:numPr>
          <w:ilvl w:val="0"/>
          <w:numId w:val="2"/>
        </w:numPr>
        <w:tabs>
          <w:tab w:leader="none" w:pos="0" w:val="left"/>
          <w:tab w:leader="none" w:pos="259" w:val="left"/>
        </w:tabs>
        <w:spacing w:line="360" w:lineRule="auto"/>
        <w:ind w:firstLine="680" w:left="0"/>
        <w:jc w:val="both"/>
        <w:rPr>
          <w:sz w:val="28"/>
        </w:rPr>
      </w:pPr>
      <w:r>
        <w:rPr>
          <w:sz w:val="28"/>
        </w:rPr>
        <w:t xml:space="preserve">связист – 1 участник; </w:t>
      </w:r>
    </w:p>
    <w:p w14:paraId="59000000">
      <w:pPr>
        <w:numPr>
          <w:ilvl w:val="0"/>
          <w:numId w:val="2"/>
        </w:numPr>
        <w:tabs>
          <w:tab w:leader="none" w:pos="0" w:val="left"/>
          <w:tab w:leader="none" w:pos="259" w:val="left"/>
        </w:tabs>
        <w:spacing w:line="360" w:lineRule="auto"/>
        <w:ind w:firstLine="680" w:left="0"/>
        <w:jc w:val="both"/>
        <w:rPr>
          <w:sz w:val="28"/>
        </w:rPr>
      </w:pPr>
      <w:r>
        <w:rPr>
          <w:sz w:val="28"/>
        </w:rPr>
        <w:t>штурмовик – 2 участника.</w:t>
      </w:r>
    </w:p>
    <w:p w14:paraId="5A000000">
      <w:pPr>
        <w:tabs>
          <w:tab w:leader="none" w:pos="259" w:val="left"/>
          <w:tab w:leader="none" w:pos="851" w:val="left"/>
        </w:tabs>
        <w:spacing w:line="360" w:lineRule="auto"/>
        <w:ind w:firstLine="567" w:left="0"/>
        <w:contextualSpacing w:val="1"/>
        <w:jc w:val="both"/>
        <w:rPr>
          <w:sz w:val="28"/>
        </w:rPr>
      </w:pPr>
      <w:r>
        <w:rPr>
          <w:sz w:val="28"/>
        </w:rPr>
        <w:t xml:space="preserve">3.5. </w:t>
      </w:r>
      <w:r>
        <w:rPr>
          <w:sz w:val="28"/>
        </w:rPr>
        <w:t xml:space="preserve">Руководство командой и сопровождение команды осуществляются </w:t>
      </w:r>
      <w:r>
        <w:rPr>
          <w:sz w:val="28"/>
        </w:rPr>
        <w:t>руководителем команды.</w:t>
      </w:r>
    </w:p>
    <w:p w14:paraId="5B000000">
      <w:pPr>
        <w:tabs>
          <w:tab w:leader="none" w:pos="259" w:val="left"/>
          <w:tab w:leader="none" w:pos="851" w:val="left"/>
        </w:tabs>
        <w:spacing w:line="360" w:lineRule="auto"/>
        <w:ind w:firstLine="567" w:left="0"/>
        <w:contextualSpacing w:val="1"/>
        <w:jc w:val="both"/>
        <w:rPr>
          <w:sz w:val="28"/>
        </w:rPr>
      </w:pPr>
      <w:r>
        <w:rPr>
          <w:sz w:val="28"/>
        </w:rPr>
        <w:t xml:space="preserve">3.6. Руководитель команды несет </w:t>
      </w:r>
      <w:r>
        <w:rPr>
          <w:sz w:val="28"/>
        </w:rPr>
        <w:t xml:space="preserve">ответственность: </w:t>
      </w:r>
    </w:p>
    <w:p w14:paraId="5C000000">
      <w:pPr>
        <w:numPr>
          <w:ilvl w:val="0"/>
          <w:numId w:val="3"/>
        </w:numPr>
        <w:spacing w:line="360" w:lineRule="auto"/>
        <w:ind w:firstLine="720" w:left="0"/>
        <w:jc w:val="both"/>
        <w:rPr>
          <w:sz w:val="28"/>
        </w:rPr>
      </w:pPr>
      <w:r>
        <w:rPr>
          <w:sz w:val="28"/>
        </w:rPr>
        <w:t xml:space="preserve">за </w:t>
      </w:r>
      <w:r>
        <w:rPr>
          <w:sz w:val="28"/>
        </w:rPr>
        <w:t xml:space="preserve">формирование пакета документации согласно требованиям, изложенным </w:t>
      </w:r>
      <w:r>
        <w:rPr>
          <w:sz w:val="28"/>
        </w:rPr>
        <w:t xml:space="preserve">в </w:t>
      </w:r>
      <w:r>
        <w:rPr>
          <w:sz w:val="28"/>
        </w:rPr>
        <w:t>Положении (</w:t>
      </w:r>
      <w:r>
        <w:rPr>
          <w:sz w:val="28"/>
        </w:rPr>
        <w:t>п. 4</w:t>
      </w:r>
      <w:r>
        <w:rPr>
          <w:sz w:val="28"/>
        </w:rPr>
        <w:t>.9.5</w:t>
      </w:r>
      <w:r>
        <w:rPr>
          <w:sz w:val="28"/>
        </w:rPr>
        <w:t>), и</w:t>
      </w:r>
      <w:r>
        <w:rPr>
          <w:sz w:val="28"/>
        </w:rPr>
        <w:t xml:space="preserve"> за</w:t>
      </w:r>
      <w:r>
        <w:rPr>
          <w:sz w:val="28"/>
        </w:rPr>
        <w:t xml:space="preserve"> достоверность</w:t>
      </w:r>
      <w:r>
        <w:rPr>
          <w:sz w:val="28"/>
        </w:rPr>
        <w:t xml:space="preserve"> документации;</w:t>
      </w:r>
    </w:p>
    <w:p w14:paraId="5D000000">
      <w:pPr>
        <w:numPr>
          <w:ilvl w:val="0"/>
          <w:numId w:val="3"/>
        </w:numPr>
        <w:spacing w:line="360" w:lineRule="auto"/>
        <w:ind w:firstLine="720" w:left="0"/>
        <w:jc w:val="both"/>
        <w:rPr>
          <w:sz w:val="28"/>
        </w:rPr>
      </w:pPr>
      <w:r>
        <w:rPr>
          <w:sz w:val="28"/>
        </w:rPr>
        <w:t>подготовку команды к конкурсам и донесение информации об организации Игры до участников и родителей</w:t>
      </w:r>
      <w:r>
        <w:rPr>
          <w:sz w:val="28"/>
        </w:rPr>
        <w:t xml:space="preserve"> участников</w:t>
      </w:r>
      <w:r>
        <w:rPr>
          <w:sz w:val="28"/>
        </w:rPr>
        <w:t>;</w:t>
      </w:r>
    </w:p>
    <w:p w14:paraId="5E000000">
      <w:pPr>
        <w:numPr>
          <w:ilvl w:val="0"/>
          <w:numId w:val="3"/>
        </w:numPr>
        <w:spacing w:line="360" w:lineRule="auto"/>
        <w:ind w:firstLine="720" w:left="0"/>
        <w:jc w:val="both"/>
        <w:rPr>
          <w:sz w:val="28"/>
        </w:rPr>
      </w:pPr>
      <w:r>
        <w:rPr>
          <w:sz w:val="28"/>
        </w:rPr>
        <w:t xml:space="preserve">соблюдение участниками </w:t>
      </w:r>
      <w:r>
        <w:rPr>
          <w:sz w:val="28"/>
        </w:rPr>
        <w:t>команды</w:t>
      </w:r>
      <w:r>
        <w:rPr>
          <w:sz w:val="28"/>
        </w:rPr>
        <w:t xml:space="preserve"> дисциплины, мер безопасности</w:t>
      </w:r>
      <w:r>
        <w:rPr>
          <w:sz w:val="28"/>
        </w:rPr>
        <w:br/>
      </w:r>
      <w:r>
        <w:rPr>
          <w:sz w:val="28"/>
        </w:rPr>
        <w:t xml:space="preserve">во время движения в транспортных средствах и в пешем порядке, правил безопасного поведения при проведении спортивных соревнований, </w:t>
      </w:r>
      <w:r>
        <w:rPr>
          <w:sz w:val="28"/>
        </w:rPr>
        <w:t xml:space="preserve">соблюдение </w:t>
      </w:r>
      <w:r>
        <w:rPr>
          <w:sz w:val="28"/>
        </w:rPr>
        <w:t>мер пожарной безопа</w:t>
      </w:r>
      <w:r>
        <w:rPr>
          <w:sz w:val="28"/>
        </w:rPr>
        <w:t>сности.</w:t>
      </w:r>
    </w:p>
    <w:p w14:paraId="5F000000">
      <w:pPr>
        <w:tabs>
          <w:tab w:leader="none" w:pos="851" w:val="left"/>
        </w:tabs>
        <w:spacing w:line="360" w:lineRule="auto"/>
        <w:ind w:firstLine="567" w:left="0"/>
        <w:contextualSpacing w:val="1"/>
        <w:jc w:val="both"/>
        <w:rPr>
          <w:sz w:val="28"/>
        </w:rPr>
      </w:pPr>
      <w:r>
        <w:rPr>
          <w:sz w:val="28"/>
        </w:rPr>
        <w:t xml:space="preserve">3.7. </w:t>
      </w:r>
      <w:r>
        <w:rPr>
          <w:sz w:val="28"/>
        </w:rPr>
        <w:t>Каждому участнику</w:t>
      </w:r>
      <w:r>
        <w:rPr>
          <w:sz w:val="28"/>
        </w:rPr>
        <w:t xml:space="preserve"> необходимо</w:t>
      </w:r>
      <w:r>
        <w:rPr>
          <w:sz w:val="28"/>
        </w:rPr>
        <w:t>:</w:t>
      </w:r>
    </w:p>
    <w:p w14:paraId="60000000">
      <w:pPr>
        <w:tabs>
          <w:tab w:leader="none" w:pos="851" w:val="left"/>
        </w:tabs>
        <w:spacing w:line="360" w:lineRule="auto"/>
        <w:ind w:firstLine="567" w:left="0"/>
        <w:contextualSpacing w:val="1"/>
        <w:jc w:val="both"/>
        <w:rPr>
          <w:sz w:val="28"/>
        </w:rPr>
      </w:pPr>
      <w:r>
        <w:rPr>
          <w:sz w:val="28"/>
        </w:rPr>
        <w:t xml:space="preserve">– </w:t>
      </w:r>
      <w:r>
        <w:rPr>
          <w:sz w:val="28"/>
        </w:rPr>
        <w:t>пройти индивидуальную регистрацию на официальном сайте Движения Первых будьвдвижении.рф (</w:t>
      </w:r>
      <w:r>
        <w:rPr>
          <w:sz w:val="28"/>
        </w:rPr>
        <w:t xml:space="preserve">далее – Сайт будьвдвижении.рф); </w:t>
      </w:r>
      <w:r>
        <w:rPr>
          <w:sz w:val="28"/>
        </w:rPr>
        <w:t xml:space="preserve">поставить отметку </w:t>
      </w:r>
      <w:r>
        <w:rPr>
          <w:sz w:val="28"/>
        </w:rPr>
        <w:t xml:space="preserve">о том, что участник является </w:t>
      </w:r>
      <w:r>
        <w:rPr>
          <w:sz w:val="28"/>
        </w:rPr>
        <w:t>юнармейцем</w:t>
      </w:r>
      <w:r>
        <w:rPr>
          <w:sz w:val="28"/>
        </w:rPr>
        <w:t xml:space="preserve"> (при соответствии)</w:t>
      </w:r>
      <w:r>
        <w:rPr>
          <w:sz w:val="28"/>
        </w:rPr>
        <w:t>;</w:t>
      </w:r>
      <w:r>
        <w:rPr>
          <w:sz w:val="28"/>
        </w:rPr>
        <w:t xml:space="preserve"> </w:t>
      </w:r>
      <w:r>
        <w:rPr>
          <w:sz w:val="28"/>
        </w:rPr>
        <w:t>д</w:t>
      </w:r>
      <w:r>
        <w:rPr>
          <w:sz w:val="28"/>
        </w:rPr>
        <w:t>ать согласие на обработку персональных данных после ознакомления с текстом согла</w:t>
      </w:r>
      <w:r>
        <w:rPr>
          <w:sz w:val="28"/>
        </w:rPr>
        <w:t>сия на Сайте будьвдвижении.рф; и</w:t>
      </w:r>
      <w:r>
        <w:rPr>
          <w:sz w:val="28"/>
        </w:rPr>
        <w:t>нструкция по регистрации представлена в Прилож</w:t>
      </w:r>
      <w:r>
        <w:rPr>
          <w:sz w:val="28"/>
        </w:rPr>
        <w:t xml:space="preserve">ении 1; </w:t>
      </w:r>
    </w:p>
    <w:p w14:paraId="61000000">
      <w:pPr>
        <w:tabs>
          <w:tab w:leader="none" w:pos="205" w:val="left"/>
          <w:tab w:leader="none" w:pos="851" w:val="left"/>
          <w:tab w:leader="none" w:pos="993" w:val="left"/>
        </w:tabs>
        <w:spacing w:line="360" w:lineRule="auto"/>
        <w:ind w:firstLine="567" w:left="0"/>
        <w:contextualSpacing w:val="1"/>
        <w:jc w:val="both"/>
        <w:rPr>
          <w:sz w:val="28"/>
        </w:rPr>
      </w:pPr>
      <w:r>
        <w:rPr>
          <w:sz w:val="28"/>
        </w:rPr>
        <w:t>– пройти входное анкетирование в Яндекс.Форме по ссылке: https://forms.yandex.ru/u/698accfeeb61460dfb4ee5fb/ до 3 апреля 2026 года.</w:t>
      </w:r>
    </w:p>
    <w:p w14:paraId="62000000">
      <w:pPr>
        <w:tabs>
          <w:tab w:leader="none" w:pos="851" w:val="left"/>
        </w:tabs>
        <w:spacing w:line="360" w:lineRule="auto"/>
        <w:ind w:firstLine="567" w:left="0"/>
        <w:contextualSpacing w:val="1"/>
        <w:jc w:val="both"/>
        <w:rPr>
          <w:sz w:val="28"/>
        </w:rPr>
      </w:pPr>
      <w:r>
        <w:rPr>
          <w:sz w:val="28"/>
        </w:rPr>
        <w:t xml:space="preserve">Каждому руководителю команды необходимо: </w:t>
      </w:r>
    </w:p>
    <w:p w14:paraId="63000000">
      <w:pPr>
        <w:tabs>
          <w:tab w:leader="none" w:pos="851" w:val="left"/>
        </w:tabs>
        <w:spacing w:line="360" w:lineRule="auto"/>
        <w:ind w:firstLine="567" w:left="0"/>
        <w:contextualSpacing w:val="1"/>
        <w:jc w:val="both"/>
        <w:rPr>
          <w:sz w:val="28"/>
        </w:rPr>
      </w:pPr>
      <w:r>
        <w:rPr>
          <w:sz w:val="28"/>
        </w:rPr>
        <w:t>– авторизоваться и подать отдельную заявку на участие команды в каждом этапе Игры на странице Игры Зарница.будьвдвижении.рф (далее – Сайт И</w:t>
      </w:r>
      <w:r>
        <w:rPr>
          <w:sz w:val="28"/>
        </w:rPr>
        <w:t>гры) на Сайте будьвдвижении. рф;</w:t>
      </w:r>
      <w:r>
        <w:rPr>
          <w:sz w:val="28"/>
        </w:rPr>
        <w:t xml:space="preserve"> </w:t>
      </w:r>
      <w:r>
        <w:rPr>
          <w:sz w:val="28"/>
        </w:rPr>
        <w:t xml:space="preserve">инструкция по работе в панели администрирования отряда размещена на </w:t>
      </w:r>
      <w:r>
        <w:rPr>
          <w:sz w:val="28"/>
        </w:rPr>
        <w:t xml:space="preserve">Яндекс.Диске по </w:t>
      </w:r>
      <w:r>
        <w:rPr>
          <w:color w:val="000000"/>
          <w:sz w:val="28"/>
        </w:rPr>
        <w:t xml:space="preserve">ссылке: </w:t>
      </w:r>
      <w:r>
        <w:rPr>
          <w:rStyle w:val="Style_4_ch"/>
          <w:color w:val="000000"/>
          <w:sz w:val="28"/>
          <w:u w:val="none"/>
        </w:rPr>
        <w:fldChar w:fldCharType="begin"/>
      </w:r>
      <w:r>
        <w:rPr>
          <w:rStyle w:val="Style_4_ch"/>
          <w:color w:val="000000"/>
          <w:sz w:val="28"/>
          <w:u w:val="none"/>
        </w:rPr>
        <w:instrText>HYPERLINK "https://disk.yandex.ru/d/Gdvy0UG_TK61ow"</w:instrText>
      </w:r>
      <w:r>
        <w:rPr>
          <w:rStyle w:val="Style_4_ch"/>
          <w:color w:val="000000"/>
          <w:sz w:val="28"/>
          <w:u w:val="none"/>
        </w:rPr>
        <w:fldChar w:fldCharType="separate"/>
      </w:r>
      <w:r>
        <w:rPr>
          <w:rStyle w:val="Style_4_ch"/>
          <w:color w:val="000000"/>
          <w:sz w:val="28"/>
          <w:u w:val="none"/>
        </w:rPr>
        <w:t>https://disk.yandex.ru/d/Gdvy0UG_TK61ow</w:t>
      </w:r>
      <w:r>
        <w:rPr>
          <w:rStyle w:val="Style_4_ch"/>
          <w:color w:val="000000"/>
          <w:sz w:val="28"/>
          <w:u w:val="none"/>
        </w:rPr>
        <w:fldChar w:fldCharType="end"/>
      </w:r>
      <w:r>
        <w:rPr>
          <w:rStyle w:val="Style_4_ch"/>
          <w:color w:val="000000"/>
          <w:sz w:val="28"/>
          <w:u w:val="none"/>
        </w:rPr>
        <w:t>;</w:t>
      </w:r>
    </w:p>
    <w:p w14:paraId="64000000">
      <w:pPr>
        <w:tabs>
          <w:tab w:leader="none" w:pos="205" w:val="left"/>
          <w:tab w:leader="none" w:pos="851" w:val="left"/>
          <w:tab w:leader="none" w:pos="993" w:val="left"/>
        </w:tabs>
        <w:spacing w:line="360" w:lineRule="auto"/>
        <w:ind w:firstLine="567" w:left="0"/>
        <w:contextualSpacing w:val="1"/>
        <w:jc w:val="both"/>
        <w:rPr>
          <w:sz w:val="28"/>
        </w:rPr>
      </w:pPr>
      <w:r>
        <w:rPr>
          <w:sz w:val="28"/>
        </w:rPr>
        <w:t>– организовать индивидуальную регистрацию на муниципальный и областной этапы каждого участника команды в возрасте от 14 лет, включая руководителей команд, в ФГАИС «Молодежь России»; инструкция по регистрации представлена в Приложении 2</w:t>
      </w:r>
      <w:r>
        <w:rPr>
          <w:sz w:val="28"/>
        </w:rPr>
        <w:t>;</w:t>
      </w:r>
    </w:p>
    <w:p w14:paraId="65000000">
      <w:pPr>
        <w:tabs>
          <w:tab w:leader="none" w:pos="205" w:val="left"/>
          <w:tab w:leader="none" w:pos="851" w:val="left"/>
          <w:tab w:leader="none" w:pos="993" w:val="left"/>
        </w:tabs>
        <w:spacing w:line="360" w:lineRule="auto"/>
        <w:ind w:firstLine="567" w:left="0"/>
        <w:contextualSpacing w:val="1"/>
        <w:jc w:val="both"/>
        <w:rPr>
          <w:sz w:val="28"/>
        </w:rPr>
      </w:pPr>
      <w:r>
        <w:rPr>
          <w:sz w:val="28"/>
        </w:rPr>
        <w:t xml:space="preserve">– пройти входное анкетирование в Яндекс.Форме по ссылке: </w:t>
      </w:r>
      <w:r>
        <w:rPr>
          <w:sz w:val="28"/>
        </w:rPr>
        <w:t>https://forms.yandex.ru/u/698accfeeb61460dfb4ee5fb/</w:t>
      </w:r>
      <w:r>
        <w:rPr>
          <w:sz w:val="28"/>
        </w:rPr>
        <w:t xml:space="preserve"> до 3 апреля 2026 года.</w:t>
      </w:r>
    </w:p>
    <w:p w14:paraId="66000000">
      <w:pPr>
        <w:tabs>
          <w:tab w:leader="none" w:pos="851" w:val="left"/>
        </w:tabs>
        <w:spacing w:line="360" w:lineRule="auto"/>
        <w:ind w:firstLine="567" w:left="0"/>
        <w:contextualSpacing w:val="1"/>
        <w:jc w:val="both"/>
        <w:rPr>
          <w:b w:val="1"/>
          <w:sz w:val="28"/>
        </w:rPr>
      </w:pPr>
      <w:r>
        <w:rPr>
          <w:b w:val="1"/>
          <w:sz w:val="28"/>
        </w:rPr>
        <w:t>4. Организация и содержание</w:t>
      </w:r>
    </w:p>
    <w:p w14:paraId="67000000">
      <w:pPr>
        <w:tabs>
          <w:tab w:leader="none" w:pos="851" w:val="left"/>
        </w:tabs>
        <w:spacing w:line="360" w:lineRule="auto"/>
        <w:ind w:firstLine="567" w:left="0"/>
        <w:contextualSpacing w:val="1"/>
        <w:jc w:val="both"/>
        <w:rPr>
          <w:sz w:val="28"/>
        </w:rPr>
      </w:pPr>
      <w:r>
        <w:rPr>
          <w:sz w:val="28"/>
        </w:rPr>
        <w:t>4.1. Сроки пр</w:t>
      </w:r>
      <w:r>
        <w:rPr>
          <w:sz w:val="28"/>
        </w:rPr>
        <w:t>оведения Игры: январь – сентябрь 2026</w:t>
      </w:r>
      <w:r>
        <w:rPr>
          <w:sz w:val="28"/>
        </w:rPr>
        <w:t xml:space="preserve"> года. </w:t>
      </w:r>
    </w:p>
    <w:p w14:paraId="68000000">
      <w:pPr>
        <w:tabs>
          <w:tab w:leader="none" w:pos="0" w:val="left"/>
          <w:tab w:leader="none" w:pos="851" w:val="left"/>
        </w:tabs>
        <w:spacing w:line="360" w:lineRule="auto"/>
        <w:ind w:firstLine="567" w:left="0"/>
        <w:jc w:val="both"/>
        <w:rPr>
          <w:sz w:val="28"/>
        </w:rPr>
      </w:pPr>
      <w:r>
        <w:rPr>
          <w:sz w:val="28"/>
        </w:rPr>
        <w:t xml:space="preserve">4.2. Игра проходит в </w:t>
      </w:r>
      <w:r>
        <w:rPr>
          <w:sz w:val="28"/>
        </w:rPr>
        <w:t>пять этапов</w:t>
      </w:r>
      <w:r>
        <w:rPr>
          <w:sz w:val="28"/>
        </w:rPr>
        <w:t xml:space="preserve">: </w:t>
      </w:r>
    </w:p>
    <w:p w14:paraId="69000000">
      <w:pPr>
        <w:tabs>
          <w:tab w:leader="none" w:pos="0" w:val="left"/>
          <w:tab w:leader="none" w:pos="851" w:val="left"/>
        </w:tabs>
        <w:spacing w:line="360" w:lineRule="auto"/>
        <w:ind w:firstLine="567" w:left="0"/>
        <w:jc w:val="both"/>
        <w:rPr>
          <w:sz w:val="28"/>
        </w:rPr>
      </w:pPr>
      <w:r>
        <w:rPr>
          <w:sz w:val="28"/>
        </w:rPr>
        <w:t>– отборочный (на базе образовательной организации);</w:t>
      </w:r>
    </w:p>
    <w:p w14:paraId="6A000000">
      <w:pPr>
        <w:tabs>
          <w:tab w:leader="none" w:pos="0" w:val="left"/>
          <w:tab w:leader="none" w:pos="851" w:val="left"/>
        </w:tabs>
        <w:spacing w:line="360" w:lineRule="auto"/>
        <w:ind w:firstLine="567" w:left="0"/>
        <w:jc w:val="both"/>
        <w:rPr>
          <w:sz w:val="28"/>
        </w:rPr>
      </w:pPr>
      <w:r>
        <w:rPr>
          <w:sz w:val="28"/>
        </w:rPr>
        <w:t>– муниципальный</w:t>
      </w:r>
      <w:r>
        <w:rPr>
          <w:sz w:val="28"/>
        </w:rPr>
        <w:t>;</w:t>
      </w:r>
    </w:p>
    <w:p w14:paraId="6B000000">
      <w:pPr>
        <w:tabs>
          <w:tab w:leader="none" w:pos="0" w:val="left"/>
          <w:tab w:leader="none" w:pos="851" w:val="left"/>
        </w:tabs>
        <w:spacing w:line="360" w:lineRule="auto"/>
        <w:ind w:firstLine="567" w:left="0"/>
        <w:jc w:val="both"/>
        <w:rPr>
          <w:sz w:val="28"/>
        </w:rPr>
      </w:pPr>
      <w:r>
        <w:rPr>
          <w:sz w:val="28"/>
        </w:rPr>
        <w:t>– областной</w:t>
      </w:r>
      <w:r>
        <w:rPr>
          <w:sz w:val="28"/>
        </w:rPr>
        <w:t>;</w:t>
      </w:r>
    </w:p>
    <w:p w14:paraId="6C000000">
      <w:pPr>
        <w:tabs>
          <w:tab w:leader="none" w:pos="0" w:val="left"/>
          <w:tab w:leader="none" w:pos="851" w:val="left"/>
        </w:tabs>
        <w:spacing w:line="360" w:lineRule="auto"/>
        <w:ind w:firstLine="567" w:left="0"/>
        <w:jc w:val="both"/>
        <w:rPr>
          <w:sz w:val="28"/>
        </w:rPr>
      </w:pPr>
      <w:r>
        <w:rPr>
          <w:sz w:val="28"/>
        </w:rPr>
        <w:t>– окружной;</w:t>
      </w:r>
    </w:p>
    <w:p w14:paraId="6D000000">
      <w:pPr>
        <w:tabs>
          <w:tab w:leader="none" w:pos="0" w:val="left"/>
          <w:tab w:leader="none" w:pos="851" w:val="left"/>
        </w:tabs>
        <w:spacing w:line="360" w:lineRule="auto"/>
        <w:ind w:firstLine="567" w:left="0"/>
        <w:jc w:val="both"/>
        <w:rPr>
          <w:sz w:val="28"/>
        </w:rPr>
      </w:pPr>
      <w:r>
        <w:rPr>
          <w:sz w:val="28"/>
        </w:rPr>
        <w:t>– финал.</w:t>
      </w:r>
    </w:p>
    <w:p w14:paraId="6E000000">
      <w:pPr>
        <w:tabs>
          <w:tab w:leader="none" w:pos="851" w:val="left"/>
          <w:tab w:leader="none" w:pos="1134" w:val="left"/>
        </w:tabs>
        <w:spacing w:line="360" w:lineRule="auto"/>
        <w:ind w:firstLine="567" w:left="0"/>
        <w:contextualSpacing w:val="1"/>
        <w:jc w:val="both"/>
        <w:rPr>
          <w:sz w:val="28"/>
        </w:rPr>
      </w:pPr>
      <w:r>
        <w:rPr>
          <w:sz w:val="28"/>
        </w:rPr>
        <w:t>4.3</w:t>
      </w:r>
      <w:r>
        <w:rPr>
          <w:sz w:val="28"/>
        </w:rPr>
        <w:t>. Для организ</w:t>
      </w:r>
      <w:r>
        <w:rPr>
          <w:sz w:val="28"/>
        </w:rPr>
        <w:t xml:space="preserve">ации и проведения </w:t>
      </w:r>
      <w:r>
        <w:rPr>
          <w:sz w:val="28"/>
        </w:rPr>
        <w:t xml:space="preserve">отборочного, </w:t>
      </w:r>
      <w:r>
        <w:rPr>
          <w:sz w:val="28"/>
        </w:rPr>
        <w:t>муниципального</w:t>
      </w:r>
      <w:r>
        <w:rPr>
          <w:sz w:val="28"/>
        </w:rPr>
        <w:t xml:space="preserve"> и </w:t>
      </w:r>
      <w:r>
        <w:rPr>
          <w:sz w:val="28"/>
        </w:rPr>
        <w:t>областного</w:t>
      </w:r>
      <w:r>
        <w:rPr>
          <w:sz w:val="28"/>
        </w:rPr>
        <w:t xml:space="preserve"> этапов формируются организационные</w:t>
      </w:r>
      <w:r>
        <w:rPr>
          <w:sz w:val="28"/>
        </w:rPr>
        <w:t xml:space="preserve"> комитет</w:t>
      </w:r>
      <w:r>
        <w:rPr>
          <w:sz w:val="28"/>
        </w:rPr>
        <w:t>ы</w:t>
      </w:r>
      <w:r>
        <w:rPr>
          <w:sz w:val="28"/>
        </w:rPr>
        <w:t>, в состав котор</w:t>
      </w:r>
      <w:r>
        <w:rPr>
          <w:sz w:val="28"/>
        </w:rPr>
        <w:t>ых</w:t>
      </w:r>
      <w:r>
        <w:rPr>
          <w:sz w:val="28"/>
        </w:rPr>
        <w:t xml:space="preserve"> входят представители</w:t>
      </w:r>
      <w:r>
        <w:rPr>
          <w:sz w:val="28"/>
        </w:rPr>
        <w:t xml:space="preserve"> </w:t>
      </w:r>
      <w:r>
        <w:rPr>
          <w:sz w:val="28"/>
        </w:rPr>
        <w:t>учредителей и орг</w:t>
      </w:r>
      <w:r>
        <w:rPr>
          <w:sz w:val="28"/>
        </w:rPr>
        <w:t xml:space="preserve">анизаторов </w:t>
      </w:r>
      <w:r>
        <w:rPr>
          <w:sz w:val="28"/>
        </w:rPr>
        <w:t xml:space="preserve">соответствующих этапов </w:t>
      </w:r>
      <w:r>
        <w:rPr>
          <w:sz w:val="28"/>
        </w:rPr>
        <w:t>и другие организации</w:t>
      </w:r>
      <w:r>
        <w:rPr>
          <w:sz w:val="28"/>
        </w:rPr>
        <w:t>, ответственные за военно-патриотическое воспитание</w:t>
      </w:r>
      <w:r>
        <w:rPr>
          <w:sz w:val="28"/>
        </w:rPr>
        <w:t>.</w:t>
      </w:r>
    </w:p>
    <w:p w14:paraId="6F000000">
      <w:pPr>
        <w:tabs>
          <w:tab w:leader="none" w:pos="851" w:val="left"/>
          <w:tab w:leader="none" w:pos="1134" w:val="left"/>
        </w:tabs>
        <w:spacing w:line="360" w:lineRule="auto"/>
        <w:ind w:firstLine="567" w:left="0"/>
        <w:contextualSpacing w:val="1"/>
        <w:jc w:val="both"/>
        <w:rPr>
          <w:sz w:val="28"/>
        </w:rPr>
      </w:pPr>
      <w:r>
        <w:rPr>
          <w:sz w:val="28"/>
        </w:rPr>
        <w:t>На организационн</w:t>
      </w:r>
      <w:r>
        <w:rPr>
          <w:sz w:val="28"/>
        </w:rPr>
        <w:t>ых комитетах</w:t>
      </w:r>
      <w:r>
        <w:rPr>
          <w:sz w:val="28"/>
        </w:rPr>
        <w:t xml:space="preserve"> определяется координатор</w:t>
      </w:r>
      <w:r>
        <w:rPr>
          <w:sz w:val="28"/>
        </w:rPr>
        <w:t xml:space="preserve"> отборочного, муниципального и областного этапов</w:t>
      </w:r>
      <w:r>
        <w:rPr>
          <w:sz w:val="28"/>
        </w:rPr>
        <w:t xml:space="preserve"> Игры (далее – Координатор).</w:t>
      </w:r>
    </w:p>
    <w:p w14:paraId="70000000">
      <w:pPr>
        <w:tabs>
          <w:tab w:leader="none" w:pos="851" w:val="left"/>
          <w:tab w:leader="none" w:pos="1134" w:val="left"/>
        </w:tabs>
        <w:spacing w:line="360" w:lineRule="auto"/>
        <w:ind w:firstLine="567" w:left="0"/>
        <w:contextualSpacing w:val="1"/>
        <w:jc w:val="both"/>
        <w:rPr>
          <w:sz w:val="28"/>
        </w:rPr>
      </w:pPr>
      <w:r>
        <w:rPr>
          <w:sz w:val="28"/>
        </w:rPr>
        <w:t>Контактные данные Координатора</w:t>
      </w:r>
      <w:r>
        <w:rPr>
          <w:sz w:val="28"/>
        </w:rPr>
        <w:t xml:space="preserve"> муниципального этапа Игры</w:t>
      </w:r>
      <w:r>
        <w:rPr>
          <w:sz w:val="28"/>
        </w:rPr>
        <w:t xml:space="preserve"> (Ф.И.</w:t>
      </w:r>
      <w:r>
        <w:rPr>
          <w:sz w:val="28"/>
        </w:rPr>
        <w:t xml:space="preserve">О., место работы, должность, номер мобильного телефона) необходимо направить на адрес электронной почты координатора Игры не позднее </w:t>
      </w:r>
      <w:r>
        <w:rPr>
          <w:sz w:val="28"/>
        </w:rPr>
        <w:t>12</w:t>
      </w:r>
      <w:r>
        <w:rPr>
          <w:sz w:val="28"/>
        </w:rPr>
        <w:t xml:space="preserve"> </w:t>
      </w:r>
      <w:r>
        <w:rPr>
          <w:sz w:val="28"/>
        </w:rPr>
        <w:t>марта</w:t>
      </w:r>
      <w:r>
        <w:rPr>
          <w:sz w:val="28"/>
        </w:rPr>
        <w:t xml:space="preserve"> 2026</w:t>
      </w:r>
      <w:r>
        <w:rPr>
          <w:sz w:val="28"/>
        </w:rPr>
        <w:t xml:space="preserve"> года.</w:t>
      </w:r>
    </w:p>
    <w:p w14:paraId="71000000">
      <w:pPr>
        <w:tabs>
          <w:tab w:leader="none" w:pos="851" w:val="left"/>
          <w:tab w:leader="none" w:pos="1134" w:val="left"/>
        </w:tabs>
        <w:spacing w:line="360" w:lineRule="auto"/>
        <w:ind w:firstLine="567" w:left="0"/>
        <w:contextualSpacing w:val="1"/>
        <w:jc w:val="both"/>
        <w:rPr>
          <w:sz w:val="28"/>
        </w:rPr>
      </w:pPr>
      <w:r>
        <w:rPr>
          <w:sz w:val="28"/>
        </w:rPr>
        <w:t xml:space="preserve">4.4. </w:t>
      </w:r>
      <w:r>
        <w:rPr>
          <w:sz w:val="28"/>
        </w:rPr>
        <w:t xml:space="preserve">Каждый этап Игры </w:t>
      </w:r>
      <w:r>
        <w:rPr>
          <w:sz w:val="28"/>
        </w:rPr>
        <w:t>(п 4.2</w:t>
      </w:r>
      <w:r>
        <w:rPr>
          <w:sz w:val="28"/>
        </w:rPr>
        <w:t>) включает торжественную</w:t>
      </w:r>
      <w:r>
        <w:rPr>
          <w:sz w:val="28"/>
        </w:rPr>
        <w:t xml:space="preserve"> церемо</w:t>
      </w:r>
      <w:r>
        <w:rPr>
          <w:sz w:val="28"/>
        </w:rPr>
        <w:t>нию</w:t>
      </w:r>
      <w:r>
        <w:rPr>
          <w:sz w:val="28"/>
        </w:rPr>
        <w:t xml:space="preserve"> открыт</w:t>
      </w:r>
      <w:r>
        <w:rPr>
          <w:sz w:val="28"/>
        </w:rPr>
        <w:t xml:space="preserve">ия, </w:t>
      </w:r>
      <w:r>
        <w:rPr>
          <w:sz w:val="28"/>
        </w:rPr>
        <w:t>закрыти</w:t>
      </w:r>
      <w:r>
        <w:rPr>
          <w:sz w:val="28"/>
        </w:rPr>
        <w:t xml:space="preserve">я, </w:t>
      </w:r>
      <w:r>
        <w:rPr>
          <w:sz w:val="28"/>
        </w:rPr>
        <w:t>встречи с военнослужащими (</w:t>
      </w:r>
      <w:r>
        <w:rPr>
          <w:sz w:val="28"/>
        </w:rPr>
        <w:t>участник</w:t>
      </w:r>
      <w:r>
        <w:rPr>
          <w:sz w:val="28"/>
        </w:rPr>
        <w:t>ами</w:t>
      </w:r>
      <w:r>
        <w:rPr>
          <w:sz w:val="28"/>
        </w:rPr>
        <w:t xml:space="preserve"> специальной</w:t>
      </w:r>
      <w:r>
        <w:rPr>
          <w:sz w:val="28"/>
        </w:rPr>
        <w:t xml:space="preserve"> военной операции, ветеранами).</w:t>
      </w:r>
    </w:p>
    <w:p w14:paraId="72000000">
      <w:pPr>
        <w:tabs>
          <w:tab w:leader="none" w:pos="851" w:val="left"/>
        </w:tabs>
        <w:spacing w:line="360" w:lineRule="auto"/>
        <w:ind w:firstLine="567" w:left="0"/>
        <w:contextualSpacing w:val="1"/>
        <w:jc w:val="both"/>
        <w:rPr>
          <w:sz w:val="28"/>
        </w:rPr>
      </w:pPr>
      <w:r>
        <w:rPr>
          <w:sz w:val="28"/>
        </w:rPr>
        <w:t>4.</w:t>
      </w:r>
      <w:r>
        <w:rPr>
          <w:sz w:val="28"/>
        </w:rPr>
        <w:t>5</w:t>
      </w:r>
      <w:r>
        <w:rPr>
          <w:sz w:val="28"/>
        </w:rPr>
        <w:t xml:space="preserve">. </w:t>
      </w:r>
      <w:r>
        <w:rPr>
          <w:sz w:val="28"/>
        </w:rPr>
        <w:t>Координаторам отборочного и муниципального</w:t>
      </w:r>
      <w:r>
        <w:rPr>
          <w:sz w:val="28"/>
        </w:rPr>
        <w:t xml:space="preserve"> этапов Игры необходимо размещать новости с фотографиями о проведении Игры в социальной сети ВКонтакте с хештегами: #патриотика35, #юнармия35,</w:t>
      </w:r>
      <w:r>
        <w:rPr>
          <w:sz w:val="28"/>
        </w:rPr>
        <w:t xml:space="preserve"> </w:t>
      </w:r>
      <w:r>
        <w:rPr>
          <w:sz w:val="28"/>
        </w:rPr>
        <w:t>#</w:t>
      </w:r>
      <w:r>
        <w:rPr>
          <w:sz w:val="28"/>
        </w:rPr>
        <w:t xml:space="preserve">Зарница35, </w:t>
      </w:r>
      <w:r>
        <w:rPr>
          <w:sz w:val="28"/>
        </w:rPr>
        <w:t>#Зарница</w:t>
      </w:r>
      <w:r>
        <w:rPr>
          <w:sz w:val="28"/>
        </w:rPr>
        <w:t>2.0,</w:t>
      </w:r>
      <w:r>
        <w:rPr>
          <w:sz w:val="28"/>
        </w:rPr>
        <w:t xml:space="preserve"> #юнармия,</w:t>
      </w:r>
      <w:r>
        <w:rPr>
          <w:sz w:val="28"/>
        </w:rPr>
        <w:t xml:space="preserve"> </w:t>
      </w:r>
      <w:r>
        <w:rPr>
          <w:sz w:val="28"/>
        </w:rPr>
        <w:t>#ДвижениеПервых35, #ДвижениеПервых</w:t>
      </w:r>
      <w:r>
        <w:rPr>
          <w:sz w:val="28"/>
        </w:rPr>
        <w:t>.</w:t>
      </w:r>
    </w:p>
    <w:p w14:paraId="73000000">
      <w:pPr>
        <w:tabs>
          <w:tab w:leader="none" w:pos="851" w:val="left"/>
        </w:tabs>
        <w:spacing w:line="360" w:lineRule="auto"/>
        <w:ind w:firstLine="567" w:left="0"/>
        <w:contextualSpacing w:val="1"/>
        <w:jc w:val="both"/>
        <w:rPr>
          <w:sz w:val="28"/>
        </w:rPr>
      </w:pPr>
      <w:r>
        <w:rPr>
          <w:sz w:val="28"/>
        </w:rPr>
        <w:t>4.6</w:t>
      </w:r>
      <w:r>
        <w:rPr>
          <w:sz w:val="28"/>
        </w:rPr>
        <w:t xml:space="preserve">. </w:t>
      </w:r>
      <w:r>
        <w:rPr>
          <w:sz w:val="28"/>
        </w:rPr>
        <w:t>Методические рекомендации по организации и проведению отборочного</w:t>
      </w:r>
      <w:r>
        <w:rPr>
          <w:sz w:val="28"/>
        </w:rPr>
        <w:t>,</w:t>
      </w:r>
      <w:r>
        <w:rPr>
          <w:sz w:val="28"/>
        </w:rPr>
        <w:t xml:space="preserve"> муниципального</w:t>
      </w:r>
      <w:r>
        <w:rPr>
          <w:sz w:val="28"/>
        </w:rPr>
        <w:t xml:space="preserve"> этапов</w:t>
      </w:r>
      <w:r>
        <w:rPr>
          <w:sz w:val="28"/>
        </w:rPr>
        <w:t xml:space="preserve"> </w:t>
      </w:r>
      <w:r>
        <w:rPr>
          <w:sz w:val="28"/>
        </w:rPr>
        <w:t>будут направ</w:t>
      </w:r>
      <w:r>
        <w:rPr>
          <w:sz w:val="28"/>
        </w:rPr>
        <w:t xml:space="preserve">лены дополнительно не позднее </w:t>
      </w:r>
      <w:r>
        <w:rPr>
          <w:sz w:val="28"/>
        </w:rPr>
        <w:t>12</w:t>
      </w:r>
      <w:r>
        <w:rPr>
          <w:sz w:val="28"/>
        </w:rPr>
        <w:t xml:space="preserve"> </w:t>
      </w:r>
      <w:r>
        <w:rPr>
          <w:sz w:val="28"/>
        </w:rPr>
        <w:t>марта</w:t>
      </w:r>
      <w:r>
        <w:rPr>
          <w:sz w:val="28"/>
        </w:rPr>
        <w:t xml:space="preserve"> 2026</w:t>
      </w:r>
      <w:r>
        <w:rPr>
          <w:sz w:val="28"/>
        </w:rPr>
        <w:t xml:space="preserve"> года.</w:t>
      </w:r>
    </w:p>
    <w:p w14:paraId="74000000">
      <w:pPr>
        <w:tabs>
          <w:tab w:leader="none" w:pos="851" w:val="left"/>
        </w:tabs>
        <w:spacing w:line="360" w:lineRule="auto"/>
        <w:ind w:firstLine="567" w:left="0"/>
        <w:jc w:val="both"/>
        <w:rPr>
          <w:b w:val="1"/>
          <w:sz w:val="28"/>
        </w:rPr>
      </w:pPr>
      <w:r>
        <w:rPr>
          <w:b w:val="1"/>
          <w:sz w:val="28"/>
        </w:rPr>
        <w:t>4.</w:t>
      </w:r>
      <w:r>
        <w:rPr>
          <w:b w:val="1"/>
          <w:sz w:val="28"/>
        </w:rPr>
        <w:t>7</w:t>
      </w:r>
      <w:r>
        <w:rPr>
          <w:b w:val="1"/>
          <w:sz w:val="28"/>
        </w:rPr>
        <w:t xml:space="preserve">. </w:t>
      </w:r>
      <w:r>
        <w:rPr>
          <w:b w:val="1"/>
          <w:sz w:val="28"/>
        </w:rPr>
        <w:t>Отборочный этап</w:t>
      </w:r>
      <w:r>
        <w:rPr>
          <w:b w:val="1"/>
          <w:sz w:val="28"/>
        </w:rPr>
        <w:t xml:space="preserve"> </w:t>
      </w:r>
    </w:p>
    <w:p w14:paraId="75000000">
      <w:pPr>
        <w:tabs>
          <w:tab w:leader="none" w:pos="851" w:val="left"/>
        </w:tabs>
        <w:spacing w:line="360" w:lineRule="auto"/>
        <w:ind w:firstLine="567" w:left="0"/>
        <w:jc w:val="both"/>
        <w:rPr>
          <w:sz w:val="28"/>
        </w:rPr>
      </w:pPr>
      <w:r>
        <w:rPr>
          <w:sz w:val="28"/>
        </w:rPr>
        <w:t>4.</w:t>
      </w:r>
      <w:r>
        <w:rPr>
          <w:sz w:val="28"/>
        </w:rPr>
        <w:t>7</w:t>
      </w:r>
      <w:r>
        <w:rPr>
          <w:sz w:val="28"/>
        </w:rPr>
        <w:t xml:space="preserve">.1. Сроки проведения: </w:t>
      </w:r>
      <w:r>
        <w:rPr>
          <w:sz w:val="28"/>
        </w:rPr>
        <w:t>январь</w:t>
      </w:r>
      <w:r>
        <w:rPr>
          <w:sz w:val="28"/>
        </w:rPr>
        <w:t xml:space="preserve"> </w:t>
      </w:r>
      <w:r>
        <w:rPr>
          <w:sz w:val="28"/>
        </w:rPr>
        <w:t>–</w:t>
      </w:r>
      <w:r>
        <w:rPr>
          <w:sz w:val="28"/>
        </w:rPr>
        <w:t xml:space="preserve"> </w:t>
      </w:r>
      <w:r>
        <w:rPr>
          <w:sz w:val="28"/>
        </w:rPr>
        <w:t>31 марта</w:t>
      </w:r>
      <w:r>
        <w:rPr>
          <w:sz w:val="28"/>
        </w:rPr>
        <w:t xml:space="preserve"> 2026</w:t>
      </w:r>
      <w:r>
        <w:rPr>
          <w:sz w:val="28"/>
        </w:rPr>
        <w:t xml:space="preserve"> года.</w:t>
      </w:r>
    </w:p>
    <w:p w14:paraId="76000000">
      <w:pPr>
        <w:pStyle w:val="Style_3"/>
        <w:tabs>
          <w:tab w:leader="none" w:pos="851" w:val="left"/>
        </w:tabs>
        <w:spacing w:line="360" w:lineRule="auto"/>
        <w:ind w:firstLine="567" w:left="0"/>
        <w:contextualSpacing w:val="1"/>
        <w:rPr>
          <w:sz w:val="28"/>
        </w:rPr>
      </w:pPr>
      <w:r>
        <w:rPr>
          <w:sz w:val="28"/>
        </w:rPr>
        <w:t>4.</w:t>
      </w:r>
      <w:r>
        <w:rPr>
          <w:sz w:val="28"/>
        </w:rPr>
        <w:t>7</w:t>
      </w:r>
      <w:r>
        <w:rPr>
          <w:sz w:val="28"/>
        </w:rPr>
        <w:t>.2</w:t>
      </w:r>
      <w:r>
        <w:rPr>
          <w:sz w:val="28"/>
        </w:rPr>
        <w:t>. Организаторы отборочного этапа самостоятельно определяют формат проведения отборочного этапа</w:t>
      </w:r>
      <w:r>
        <w:rPr>
          <w:sz w:val="28"/>
        </w:rPr>
        <w:t xml:space="preserve">, руководствуясь </w:t>
      </w:r>
      <w:r>
        <w:rPr>
          <w:sz w:val="28"/>
        </w:rPr>
        <w:t>методическими рекомендациями</w:t>
      </w:r>
      <w:r>
        <w:rPr>
          <w:sz w:val="28"/>
        </w:rPr>
        <w:t>.</w:t>
      </w:r>
      <w:r>
        <w:rPr>
          <w:sz w:val="28"/>
        </w:rPr>
        <w:t xml:space="preserve"> </w:t>
      </w:r>
    </w:p>
    <w:p w14:paraId="77000000">
      <w:pPr>
        <w:tabs>
          <w:tab w:leader="none" w:pos="0" w:val="left"/>
          <w:tab w:leader="none" w:pos="851" w:val="left"/>
        </w:tabs>
        <w:spacing w:line="360" w:lineRule="auto"/>
        <w:ind w:firstLine="567" w:left="0"/>
        <w:jc w:val="both"/>
        <w:rPr>
          <w:sz w:val="28"/>
        </w:rPr>
      </w:pPr>
      <w:r>
        <w:rPr>
          <w:sz w:val="28"/>
        </w:rPr>
        <w:t>Содержание отборочного этапа должно соответствовать содержанию муниципального</w:t>
      </w:r>
      <w:r>
        <w:rPr>
          <w:sz w:val="28"/>
        </w:rPr>
        <w:t xml:space="preserve"> и областного</w:t>
      </w:r>
      <w:r>
        <w:rPr>
          <w:sz w:val="28"/>
        </w:rPr>
        <w:t xml:space="preserve"> этап</w:t>
      </w:r>
      <w:r>
        <w:rPr>
          <w:sz w:val="28"/>
        </w:rPr>
        <w:t>ов</w:t>
      </w:r>
      <w:r>
        <w:rPr>
          <w:sz w:val="28"/>
        </w:rPr>
        <w:t xml:space="preserve"> Игры.</w:t>
      </w:r>
    </w:p>
    <w:p w14:paraId="78000000">
      <w:pPr>
        <w:tabs>
          <w:tab w:leader="none" w:pos="0" w:val="left"/>
          <w:tab w:leader="none" w:pos="851" w:val="left"/>
        </w:tabs>
        <w:spacing w:line="360" w:lineRule="auto"/>
        <w:ind w:firstLine="567" w:left="0"/>
        <w:jc w:val="both"/>
        <w:rPr>
          <w:sz w:val="28"/>
        </w:rPr>
      </w:pPr>
      <w:r>
        <w:rPr>
          <w:sz w:val="28"/>
        </w:rPr>
        <w:t>4.7</w:t>
      </w:r>
      <w:r>
        <w:rPr>
          <w:sz w:val="28"/>
        </w:rPr>
        <w:t>.3</w:t>
      </w:r>
      <w:r>
        <w:rPr>
          <w:sz w:val="28"/>
        </w:rPr>
        <w:t xml:space="preserve">. Отборочный этап </w:t>
      </w:r>
      <w:r>
        <w:rPr>
          <w:sz w:val="28"/>
        </w:rPr>
        <w:t>проходит на</w:t>
      </w:r>
      <w:r>
        <w:rPr>
          <w:sz w:val="28"/>
        </w:rPr>
        <w:t xml:space="preserve"> базе образовательной организации.</w:t>
      </w:r>
    </w:p>
    <w:p w14:paraId="79000000">
      <w:pPr>
        <w:tabs>
          <w:tab w:leader="none" w:pos="851" w:val="left"/>
        </w:tabs>
        <w:spacing w:line="360" w:lineRule="auto"/>
        <w:ind w:firstLine="567" w:left="0"/>
        <w:jc w:val="both"/>
        <w:rPr>
          <w:sz w:val="28"/>
        </w:rPr>
      </w:pPr>
      <w:r>
        <w:rPr>
          <w:sz w:val="28"/>
        </w:rPr>
        <w:t>4.</w:t>
      </w:r>
      <w:r>
        <w:rPr>
          <w:sz w:val="28"/>
        </w:rPr>
        <w:t>7</w:t>
      </w:r>
      <w:r>
        <w:rPr>
          <w:sz w:val="28"/>
        </w:rPr>
        <w:t>.4</w:t>
      </w:r>
      <w:r>
        <w:rPr>
          <w:sz w:val="28"/>
        </w:rPr>
        <w:t xml:space="preserve">. </w:t>
      </w:r>
      <w:r>
        <w:rPr>
          <w:sz w:val="28"/>
        </w:rPr>
        <w:t>Для младшей возрастной группы р</w:t>
      </w:r>
      <w:r>
        <w:rPr>
          <w:sz w:val="28"/>
        </w:rPr>
        <w:t xml:space="preserve">екомендуется включить в содержание отборочного </w:t>
      </w:r>
      <w:r>
        <w:rPr>
          <w:sz w:val="28"/>
        </w:rPr>
        <w:t>этапа следующие конкурсы:</w:t>
      </w:r>
    </w:p>
    <w:p w14:paraId="7A000000">
      <w:pPr>
        <w:pStyle w:val="Style_5"/>
        <w:numPr>
          <w:ilvl w:val="0"/>
          <w:numId w:val="4"/>
        </w:numPr>
        <w:spacing w:after="0" w:before="0" w:line="360" w:lineRule="auto"/>
        <w:ind w:firstLine="709" w:left="0"/>
        <w:rPr>
          <w:sz w:val="28"/>
        </w:rPr>
      </w:pPr>
      <w:r>
        <w:rPr>
          <w:sz w:val="28"/>
        </w:rPr>
        <w:t>«Визитная карточка»;</w:t>
      </w:r>
    </w:p>
    <w:p w14:paraId="7B000000">
      <w:pPr>
        <w:pStyle w:val="Style_5"/>
        <w:numPr>
          <w:ilvl w:val="0"/>
          <w:numId w:val="4"/>
        </w:numPr>
        <w:spacing w:after="0" w:before="0" w:line="360" w:lineRule="auto"/>
        <w:ind w:firstLine="709" w:left="0"/>
        <w:rPr>
          <w:sz w:val="28"/>
        </w:rPr>
      </w:pPr>
      <w:r>
        <w:rPr>
          <w:sz w:val="28"/>
        </w:rPr>
        <w:t>«Основы строевой подготовки»;</w:t>
      </w:r>
    </w:p>
    <w:p w14:paraId="7C000000">
      <w:pPr>
        <w:pStyle w:val="Style_5"/>
        <w:numPr>
          <w:ilvl w:val="0"/>
          <w:numId w:val="4"/>
        </w:numPr>
        <w:spacing w:after="0" w:before="0" w:line="360" w:lineRule="auto"/>
        <w:ind w:firstLine="709" w:left="0"/>
        <w:rPr>
          <w:sz w:val="28"/>
        </w:rPr>
      </w:pPr>
      <w:r>
        <w:rPr>
          <w:sz w:val="28"/>
        </w:rPr>
        <w:t>«Первая помощь»;</w:t>
      </w:r>
    </w:p>
    <w:p w14:paraId="7D000000">
      <w:pPr>
        <w:pStyle w:val="Style_5"/>
        <w:numPr>
          <w:ilvl w:val="0"/>
          <w:numId w:val="4"/>
        </w:numPr>
        <w:spacing w:after="0" w:before="0" w:line="360" w:lineRule="auto"/>
        <w:ind w:firstLine="709" w:left="0"/>
        <w:rPr>
          <w:sz w:val="28"/>
        </w:rPr>
      </w:pPr>
      <w:r>
        <w:rPr>
          <w:sz w:val="28"/>
        </w:rPr>
        <w:t>«История Отечества»;</w:t>
      </w:r>
    </w:p>
    <w:p w14:paraId="7E000000">
      <w:pPr>
        <w:pStyle w:val="Style_5"/>
        <w:numPr>
          <w:ilvl w:val="0"/>
          <w:numId w:val="4"/>
        </w:numPr>
        <w:spacing w:after="0" w:before="0" w:line="360" w:lineRule="auto"/>
        <w:ind w:firstLine="709" w:left="0"/>
        <w:rPr>
          <w:sz w:val="28"/>
        </w:rPr>
      </w:pPr>
      <w:r>
        <w:rPr>
          <w:sz w:val="28"/>
        </w:rPr>
        <w:t>в</w:t>
      </w:r>
      <w:r>
        <w:rPr>
          <w:sz w:val="28"/>
        </w:rPr>
        <w:t>икторина «Герои в форме»;</w:t>
      </w:r>
    </w:p>
    <w:p w14:paraId="7F000000">
      <w:pPr>
        <w:pStyle w:val="Style_5"/>
        <w:numPr>
          <w:ilvl w:val="0"/>
          <w:numId w:val="4"/>
        </w:numPr>
        <w:spacing w:after="0" w:before="0" w:line="360" w:lineRule="auto"/>
        <w:ind w:firstLine="709" w:left="0"/>
        <w:rPr>
          <w:sz w:val="28"/>
        </w:rPr>
      </w:pPr>
      <w:r>
        <w:rPr>
          <w:sz w:val="28"/>
        </w:rPr>
        <w:t>с</w:t>
      </w:r>
      <w:r>
        <w:rPr>
          <w:sz w:val="28"/>
        </w:rPr>
        <w:t>портивная игра «Снайпер»;</w:t>
      </w:r>
    </w:p>
    <w:p w14:paraId="80000000">
      <w:pPr>
        <w:pStyle w:val="Style_5"/>
        <w:numPr>
          <w:ilvl w:val="0"/>
          <w:numId w:val="4"/>
        </w:numPr>
        <w:spacing w:after="0" w:before="0" w:line="360" w:lineRule="auto"/>
        <w:ind w:firstLine="709" w:left="0"/>
        <w:rPr>
          <w:sz w:val="28"/>
        </w:rPr>
      </w:pPr>
      <w:r>
        <w:rPr>
          <w:sz w:val="28"/>
        </w:rPr>
        <w:t>м</w:t>
      </w:r>
      <w:r>
        <w:rPr>
          <w:sz w:val="28"/>
        </w:rPr>
        <w:t>аршрутная игра «Зарничка 2.0».</w:t>
      </w:r>
    </w:p>
    <w:p w14:paraId="81000000">
      <w:pPr>
        <w:tabs>
          <w:tab w:leader="none" w:pos="0" w:val="left"/>
          <w:tab w:leader="none" w:pos="851" w:val="left"/>
        </w:tabs>
        <w:spacing w:line="360" w:lineRule="auto"/>
        <w:ind w:firstLine="567" w:left="0"/>
        <w:jc w:val="both"/>
        <w:rPr>
          <w:sz w:val="28"/>
        </w:rPr>
      </w:pPr>
      <w:r>
        <w:rPr>
          <w:sz w:val="28"/>
        </w:rPr>
        <w:t>4.7</w:t>
      </w:r>
      <w:r>
        <w:rPr>
          <w:sz w:val="28"/>
        </w:rPr>
        <w:t>.5</w:t>
      </w:r>
      <w:r>
        <w:rPr>
          <w:sz w:val="28"/>
        </w:rPr>
        <w:t xml:space="preserve">. </w:t>
      </w:r>
      <w:r>
        <w:rPr>
          <w:sz w:val="28"/>
        </w:rPr>
        <w:t>Для средней и старшей возрастных групп р</w:t>
      </w:r>
      <w:r>
        <w:rPr>
          <w:sz w:val="28"/>
        </w:rPr>
        <w:t>екомендуется включить в содержание отборочного этапа следующие конкурсы</w:t>
      </w:r>
      <w:r>
        <w:rPr>
          <w:sz w:val="28"/>
        </w:rPr>
        <w:t>:</w:t>
      </w:r>
    </w:p>
    <w:p w14:paraId="82000000">
      <w:pPr>
        <w:tabs>
          <w:tab w:leader="none" w:pos="0" w:val="left"/>
        </w:tabs>
        <w:spacing w:line="360" w:lineRule="auto"/>
        <w:ind w:firstLine="709" w:left="0"/>
        <w:jc w:val="both"/>
        <w:rPr>
          <w:sz w:val="28"/>
        </w:rPr>
      </w:pPr>
      <w:r>
        <w:rPr>
          <w:sz w:val="28"/>
        </w:rPr>
        <w:t xml:space="preserve">– </w:t>
      </w:r>
      <w:r>
        <w:rPr>
          <w:sz w:val="28"/>
        </w:rPr>
        <w:t xml:space="preserve">       м</w:t>
      </w:r>
      <w:r>
        <w:rPr>
          <w:sz w:val="28"/>
        </w:rPr>
        <w:t>аршрутная игра</w:t>
      </w:r>
      <w:r>
        <w:rPr>
          <w:sz w:val="28"/>
        </w:rPr>
        <w:t>;</w:t>
      </w:r>
    </w:p>
    <w:p w14:paraId="83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л</w:t>
      </w:r>
      <w:r>
        <w:rPr>
          <w:rFonts w:ascii="Times New Roman" w:hAnsi="Times New Roman"/>
          <w:sz w:val="28"/>
        </w:rPr>
        <w:t>ичные состязания по УВС</w:t>
      </w:r>
      <w:r>
        <w:rPr>
          <w:rFonts w:ascii="Times New Roman" w:hAnsi="Times New Roman"/>
          <w:sz w:val="28"/>
        </w:rPr>
        <w:t xml:space="preserve"> (в формате тестирования)</w:t>
      </w:r>
      <w:r>
        <w:rPr>
          <w:rFonts w:ascii="Times New Roman" w:hAnsi="Times New Roman"/>
          <w:sz w:val="28"/>
        </w:rPr>
        <w:t>.</w:t>
      </w:r>
    </w:p>
    <w:p w14:paraId="84000000">
      <w:pPr>
        <w:pStyle w:val="Style_6"/>
        <w:numPr>
          <w:ilvl w:val="2"/>
          <w:numId w:val="6"/>
        </w:numPr>
        <w:spacing w:after="0" w:line="360" w:lineRule="auto"/>
        <w:ind w:firstLine="720" w:left="0"/>
        <w:jc w:val="both"/>
        <w:rPr>
          <w:rFonts w:ascii="Times New Roman" w:hAnsi="Times New Roman"/>
          <w:sz w:val="28"/>
        </w:rPr>
      </w:pPr>
      <w:r>
        <w:rPr>
          <w:rFonts w:ascii="Times New Roman" w:hAnsi="Times New Roman"/>
          <w:sz w:val="28"/>
        </w:rPr>
        <w:t xml:space="preserve">В случае малокомплектности образовательной организации, подтвержденной в письменной форме соответствующим органом местного самоуправления или соответствующим профильным </w:t>
      </w:r>
      <w:r>
        <w:rPr>
          <w:rFonts w:ascii="Times New Roman" w:hAnsi="Times New Roman"/>
          <w:sz w:val="28"/>
        </w:rPr>
        <w:t>исполнительным органом области</w:t>
      </w:r>
      <w:r>
        <w:rPr>
          <w:rFonts w:ascii="Times New Roman" w:hAnsi="Times New Roman"/>
          <w:sz w:val="28"/>
        </w:rPr>
        <w:t xml:space="preserve">, по согласованию с </w:t>
      </w:r>
      <w:r>
        <w:rPr>
          <w:rFonts w:ascii="Times New Roman" w:hAnsi="Times New Roman"/>
          <w:sz w:val="28"/>
        </w:rPr>
        <w:t>организационным комитетом</w:t>
      </w:r>
      <w:r>
        <w:rPr>
          <w:rFonts w:ascii="Times New Roman" w:hAnsi="Times New Roman"/>
          <w:sz w:val="28"/>
        </w:rPr>
        <w:t xml:space="preserve"> регионального этапа Игры может быть проведен единый отборочный этап для двух или нескольких образовательных организаций. </w:t>
      </w:r>
    </w:p>
    <w:p w14:paraId="85000000">
      <w:pPr>
        <w:pStyle w:val="Style_6"/>
        <w:numPr>
          <w:ilvl w:val="2"/>
          <w:numId w:val="6"/>
        </w:numPr>
        <w:spacing w:after="0" w:line="360" w:lineRule="auto"/>
        <w:ind w:firstLine="720" w:left="0"/>
        <w:jc w:val="both"/>
        <w:rPr>
          <w:rFonts w:ascii="Times New Roman" w:hAnsi="Times New Roman"/>
          <w:sz w:val="28"/>
        </w:rPr>
      </w:pPr>
      <w:r>
        <w:rPr>
          <w:rFonts w:ascii="Times New Roman" w:hAnsi="Times New Roman"/>
          <w:sz w:val="28"/>
        </w:rPr>
        <w:t>В случае проведения единого отборочног</w:t>
      </w:r>
      <w:r>
        <w:rPr>
          <w:rFonts w:ascii="Times New Roman" w:hAnsi="Times New Roman"/>
          <w:sz w:val="28"/>
        </w:rPr>
        <w:t>о этапа для двух</w:t>
      </w:r>
      <w:r>
        <w:rPr>
          <w:rFonts w:ascii="Times New Roman" w:hAnsi="Times New Roman"/>
          <w:sz w:val="28"/>
        </w:rPr>
        <w:br/>
      </w:r>
      <w:r>
        <w:rPr>
          <w:rFonts w:ascii="Times New Roman" w:hAnsi="Times New Roman"/>
          <w:sz w:val="28"/>
        </w:rPr>
        <w:t xml:space="preserve">или </w:t>
      </w:r>
      <w:r>
        <w:rPr>
          <w:rFonts w:ascii="Times New Roman" w:hAnsi="Times New Roman"/>
          <w:sz w:val="28"/>
        </w:rPr>
        <w:t xml:space="preserve">нескольких образовательных организаций для направления </w:t>
      </w:r>
      <w:r>
        <w:rPr>
          <w:rFonts w:ascii="Times New Roman" w:hAnsi="Times New Roman"/>
          <w:sz w:val="28"/>
        </w:rPr>
        <w:br/>
      </w:r>
      <w:r>
        <w:rPr>
          <w:rFonts w:ascii="Times New Roman" w:hAnsi="Times New Roman"/>
          <w:sz w:val="28"/>
        </w:rPr>
        <w:t xml:space="preserve">на муниципальный этап Игры допускается формирование сводных </w:t>
      </w:r>
      <w:r>
        <w:rPr>
          <w:rFonts w:ascii="Times New Roman" w:hAnsi="Times New Roman"/>
          <w:sz w:val="28"/>
        </w:rPr>
        <w:t>команд</w:t>
      </w:r>
      <w:r>
        <w:rPr>
          <w:rFonts w:ascii="Times New Roman" w:hAnsi="Times New Roman"/>
          <w:sz w:val="28"/>
        </w:rPr>
        <w:t>, состоящих из представителей двух или нескольких образовательных организаций, для которых проводился единый отборочный этап.</w:t>
      </w:r>
    </w:p>
    <w:p w14:paraId="86000000">
      <w:pPr>
        <w:pStyle w:val="Style_6"/>
        <w:numPr>
          <w:ilvl w:val="2"/>
          <w:numId w:val="6"/>
        </w:numPr>
        <w:spacing w:after="0" w:line="360" w:lineRule="auto"/>
        <w:ind w:firstLine="709" w:left="0"/>
        <w:jc w:val="both"/>
        <w:rPr>
          <w:rFonts w:ascii="Times New Roman" w:hAnsi="Times New Roman"/>
          <w:color w:val="000000"/>
          <w:sz w:val="28"/>
        </w:rPr>
      </w:pPr>
      <w:r>
        <w:rPr>
          <w:rFonts w:ascii="Times New Roman" w:hAnsi="Times New Roman"/>
          <w:sz w:val="28"/>
        </w:rPr>
        <w:t xml:space="preserve">Содержание конкурсных состязаний и дополнительная информация по </w:t>
      </w:r>
      <w:r>
        <w:rPr>
          <w:rFonts w:ascii="Times New Roman" w:hAnsi="Times New Roman"/>
          <w:color w:val="000000"/>
          <w:sz w:val="28"/>
        </w:rPr>
        <w:t>организации отборочного этапа будут размещены на Яндекс.Диске по ссылке</w:t>
      </w:r>
      <w:r>
        <w:rPr>
          <w:rFonts w:ascii="Times New Roman" w:hAnsi="Times New Roman"/>
          <w:color w:val="000000"/>
          <w:sz w:val="28"/>
        </w:rPr>
        <w:t>:</w:t>
      </w:r>
      <w:r>
        <w:rPr>
          <w:rFonts w:ascii="Times New Roman" w:hAnsi="Times New Roman"/>
          <w:color w:val="000000"/>
          <w:sz w:val="28"/>
        </w:rPr>
        <w:t xml:space="preserve"> </w:t>
      </w:r>
      <w:r>
        <w:rPr>
          <w:rStyle w:val="Style_4_ch"/>
          <w:rFonts w:ascii="Times New Roman" w:hAnsi="Times New Roman"/>
          <w:color w:val="000000"/>
          <w:sz w:val="28"/>
          <w:u w:val="none"/>
        </w:rPr>
        <w:fldChar w:fldCharType="begin"/>
      </w:r>
      <w:r>
        <w:rPr>
          <w:rStyle w:val="Style_4_ch"/>
          <w:rFonts w:ascii="Times New Roman" w:hAnsi="Times New Roman"/>
          <w:color w:val="000000"/>
          <w:sz w:val="28"/>
          <w:u w:val="none"/>
        </w:rPr>
        <w:instrText>HYPERLINK "https://disk.yandex.ru/d/Gdvy0UG_TK61ow"</w:instrText>
      </w:r>
      <w:r>
        <w:rPr>
          <w:rStyle w:val="Style_4_ch"/>
          <w:rFonts w:ascii="Times New Roman" w:hAnsi="Times New Roman"/>
          <w:color w:val="000000"/>
          <w:sz w:val="28"/>
          <w:u w:val="none"/>
        </w:rPr>
        <w:fldChar w:fldCharType="separate"/>
      </w:r>
      <w:r>
        <w:rPr>
          <w:rStyle w:val="Style_4_ch"/>
          <w:rFonts w:ascii="Times New Roman" w:hAnsi="Times New Roman"/>
          <w:color w:val="000000"/>
          <w:sz w:val="28"/>
          <w:u w:val="none"/>
        </w:rPr>
        <w:t>https://disk.yandex.ru/d/Gdvy0UG_TK61ow</w:t>
      </w:r>
      <w:r>
        <w:rPr>
          <w:rStyle w:val="Style_4_ch"/>
          <w:rFonts w:ascii="Times New Roman" w:hAnsi="Times New Roman"/>
          <w:color w:val="000000"/>
          <w:sz w:val="28"/>
          <w:u w:val="none"/>
        </w:rPr>
        <w:fldChar w:fldCharType="end"/>
      </w:r>
      <w:r>
        <w:rPr>
          <w:rFonts w:ascii="Times New Roman" w:hAnsi="Times New Roman"/>
          <w:color w:val="000000"/>
          <w:sz w:val="28"/>
        </w:rPr>
        <w:t xml:space="preserve"> </w:t>
      </w:r>
      <w:r>
        <w:rPr>
          <w:rFonts w:ascii="Times New Roman" w:hAnsi="Times New Roman"/>
          <w:color w:val="000000"/>
          <w:sz w:val="28"/>
        </w:rPr>
        <w:t xml:space="preserve">не позднее </w:t>
      </w:r>
      <w:r>
        <w:rPr>
          <w:rFonts w:ascii="Times New Roman" w:hAnsi="Times New Roman"/>
          <w:color w:val="000000"/>
          <w:sz w:val="28"/>
        </w:rPr>
        <w:t>5 марта</w:t>
      </w:r>
      <w:r>
        <w:rPr>
          <w:rFonts w:ascii="Times New Roman" w:hAnsi="Times New Roman"/>
          <w:color w:val="000000"/>
          <w:sz w:val="28"/>
        </w:rPr>
        <w:t xml:space="preserve"> 2026 года.</w:t>
      </w:r>
    </w:p>
    <w:p w14:paraId="87000000">
      <w:pPr>
        <w:pStyle w:val="Style_6"/>
        <w:numPr>
          <w:ilvl w:val="2"/>
          <w:numId w:val="6"/>
        </w:numPr>
        <w:spacing w:after="0" w:line="360" w:lineRule="auto"/>
        <w:ind w:firstLine="720" w:left="0"/>
        <w:jc w:val="both"/>
        <w:rPr>
          <w:rFonts w:ascii="Times New Roman" w:hAnsi="Times New Roman"/>
          <w:sz w:val="28"/>
        </w:rPr>
      </w:pPr>
      <w:r>
        <w:rPr>
          <w:rFonts w:ascii="Times New Roman" w:hAnsi="Times New Roman"/>
          <w:color w:val="000000"/>
          <w:sz w:val="28"/>
        </w:rPr>
        <w:t>О</w:t>
      </w:r>
      <w:r>
        <w:rPr>
          <w:rFonts w:ascii="Times New Roman" w:hAnsi="Times New Roman"/>
          <w:color w:val="000000"/>
          <w:sz w:val="28"/>
        </w:rPr>
        <w:t xml:space="preserve">рганизатору </w:t>
      </w:r>
      <w:r>
        <w:rPr>
          <w:rFonts w:ascii="Times New Roman" w:hAnsi="Times New Roman"/>
          <w:color w:val="000000"/>
          <w:sz w:val="28"/>
        </w:rPr>
        <w:t xml:space="preserve">отборочного </w:t>
      </w:r>
      <w:r>
        <w:rPr>
          <w:rFonts w:ascii="Times New Roman" w:hAnsi="Times New Roman"/>
          <w:color w:val="000000"/>
          <w:sz w:val="28"/>
        </w:rPr>
        <w:t xml:space="preserve">этапа </w:t>
      </w:r>
      <w:r>
        <w:rPr>
          <w:rFonts w:ascii="Times New Roman" w:hAnsi="Times New Roman"/>
          <w:sz w:val="28"/>
        </w:rPr>
        <w:t xml:space="preserve">Игры в срок до </w:t>
      </w:r>
      <w:r>
        <w:rPr>
          <w:rFonts w:ascii="Times New Roman" w:hAnsi="Times New Roman"/>
          <w:sz w:val="28"/>
        </w:rPr>
        <w:t>3 апреля</w:t>
      </w:r>
      <w:r>
        <w:rPr>
          <w:rFonts w:ascii="Times New Roman" w:hAnsi="Times New Roman"/>
          <w:sz w:val="28"/>
        </w:rPr>
        <w:t xml:space="preserve"> 2026</w:t>
      </w:r>
      <w:r>
        <w:rPr>
          <w:rFonts w:ascii="Times New Roman" w:hAnsi="Times New Roman"/>
          <w:sz w:val="28"/>
        </w:rPr>
        <w:t xml:space="preserve"> года необходимо </w:t>
      </w:r>
      <w:r>
        <w:rPr>
          <w:rFonts w:ascii="Times New Roman" w:hAnsi="Times New Roman"/>
          <w:sz w:val="28"/>
        </w:rPr>
        <w:t>направить</w:t>
      </w:r>
      <w:r>
        <w:rPr>
          <w:rFonts w:ascii="Times New Roman" w:hAnsi="Times New Roman"/>
          <w:sz w:val="28"/>
        </w:rPr>
        <w:t xml:space="preserve"> </w:t>
      </w:r>
      <w:r>
        <w:rPr>
          <w:rFonts w:ascii="Times New Roman" w:hAnsi="Times New Roman"/>
          <w:sz w:val="28"/>
        </w:rPr>
        <w:t xml:space="preserve">информационный отчет о проведении </w:t>
      </w:r>
      <w:r>
        <w:rPr>
          <w:rFonts w:ascii="Times New Roman" w:hAnsi="Times New Roman"/>
          <w:sz w:val="28"/>
        </w:rPr>
        <w:t>отборочного</w:t>
      </w:r>
      <w:r>
        <w:rPr>
          <w:rFonts w:ascii="Times New Roman" w:hAnsi="Times New Roman"/>
          <w:sz w:val="28"/>
        </w:rPr>
        <w:t xml:space="preserve"> этапа Игры координатору муниципального этапа Игры</w:t>
      </w:r>
      <w:r>
        <w:rPr>
          <w:rFonts w:ascii="Times New Roman" w:hAnsi="Times New Roman"/>
          <w:sz w:val="28"/>
        </w:rPr>
        <w:t>.</w:t>
      </w:r>
    </w:p>
    <w:p w14:paraId="88000000">
      <w:pPr>
        <w:tabs>
          <w:tab w:leader="none" w:pos="851" w:val="left"/>
        </w:tabs>
        <w:spacing w:line="360" w:lineRule="auto"/>
        <w:ind w:firstLine="567" w:left="0"/>
        <w:jc w:val="both"/>
        <w:rPr>
          <w:b w:val="1"/>
          <w:sz w:val="28"/>
        </w:rPr>
      </w:pPr>
      <w:r>
        <w:rPr>
          <w:b w:val="1"/>
          <w:sz w:val="28"/>
        </w:rPr>
        <w:t>4.</w:t>
      </w:r>
      <w:r>
        <w:rPr>
          <w:b w:val="1"/>
          <w:sz w:val="28"/>
        </w:rPr>
        <w:t>8</w:t>
      </w:r>
      <w:r>
        <w:rPr>
          <w:b w:val="1"/>
          <w:sz w:val="28"/>
        </w:rPr>
        <w:t xml:space="preserve">. </w:t>
      </w:r>
      <w:r>
        <w:rPr>
          <w:b w:val="1"/>
          <w:sz w:val="28"/>
        </w:rPr>
        <w:t xml:space="preserve">   </w:t>
      </w:r>
      <w:r>
        <w:rPr>
          <w:b w:val="1"/>
          <w:sz w:val="28"/>
        </w:rPr>
        <w:t>Муниципальный этап</w:t>
      </w:r>
    </w:p>
    <w:p w14:paraId="89000000">
      <w:pPr>
        <w:tabs>
          <w:tab w:leader="none" w:pos="851" w:val="left"/>
        </w:tabs>
        <w:spacing w:line="360" w:lineRule="auto"/>
        <w:ind w:firstLine="567" w:left="0"/>
        <w:jc w:val="both"/>
        <w:rPr>
          <w:sz w:val="28"/>
        </w:rPr>
      </w:pPr>
      <w:r>
        <w:rPr>
          <w:sz w:val="28"/>
        </w:rPr>
        <w:t>4.</w:t>
      </w:r>
      <w:r>
        <w:rPr>
          <w:sz w:val="28"/>
        </w:rPr>
        <w:t>8</w:t>
      </w:r>
      <w:r>
        <w:rPr>
          <w:sz w:val="28"/>
        </w:rPr>
        <w:t>.1. Сроки</w:t>
      </w:r>
      <w:r>
        <w:rPr>
          <w:sz w:val="28"/>
        </w:rPr>
        <w:t xml:space="preserve"> проведения: </w:t>
      </w:r>
      <w:r>
        <w:rPr>
          <w:sz w:val="28"/>
        </w:rPr>
        <w:t>до</w:t>
      </w:r>
      <w:r>
        <w:rPr>
          <w:sz w:val="28"/>
        </w:rPr>
        <w:t xml:space="preserve"> </w:t>
      </w:r>
      <w:r>
        <w:rPr>
          <w:sz w:val="28"/>
        </w:rPr>
        <w:t>3 апреля</w:t>
      </w:r>
      <w:r>
        <w:rPr>
          <w:sz w:val="28"/>
        </w:rPr>
        <w:t xml:space="preserve"> 2026</w:t>
      </w:r>
      <w:r>
        <w:rPr>
          <w:sz w:val="28"/>
        </w:rPr>
        <w:t xml:space="preserve"> года. </w:t>
      </w:r>
    </w:p>
    <w:p w14:paraId="8A000000">
      <w:pPr>
        <w:tabs>
          <w:tab w:leader="none" w:pos="0" w:val="left"/>
          <w:tab w:leader="none" w:pos="851" w:val="left"/>
        </w:tabs>
        <w:spacing w:line="360" w:lineRule="auto"/>
        <w:ind w:firstLine="567" w:left="0"/>
        <w:jc w:val="both"/>
        <w:rPr>
          <w:sz w:val="28"/>
        </w:rPr>
      </w:pPr>
      <w:r>
        <w:rPr>
          <w:sz w:val="28"/>
        </w:rPr>
        <w:t>4.</w:t>
      </w:r>
      <w:r>
        <w:rPr>
          <w:sz w:val="28"/>
        </w:rPr>
        <w:t>8</w:t>
      </w:r>
      <w:r>
        <w:rPr>
          <w:sz w:val="28"/>
        </w:rPr>
        <w:t>.2. Организаторы муниципального этапа самостоятельно определяют формат проведения муниципального этапа. Содержание муниципального этапа должно соответствовать содержанию областного этапа Игры.</w:t>
      </w:r>
    </w:p>
    <w:p w14:paraId="8B000000">
      <w:pPr>
        <w:tabs>
          <w:tab w:leader="none" w:pos="0" w:val="left"/>
          <w:tab w:leader="none" w:pos="851" w:val="left"/>
        </w:tabs>
        <w:spacing w:line="360" w:lineRule="auto"/>
        <w:ind w:firstLine="567" w:left="0"/>
        <w:jc w:val="both"/>
        <w:rPr>
          <w:sz w:val="28"/>
        </w:rPr>
      </w:pPr>
      <w:r>
        <w:rPr>
          <w:sz w:val="28"/>
        </w:rPr>
        <w:t>4.</w:t>
      </w:r>
      <w:r>
        <w:rPr>
          <w:sz w:val="28"/>
        </w:rPr>
        <w:t>8</w:t>
      </w:r>
      <w:r>
        <w:rPr>
          <w:sz w:val="28"/>
        </w:rPr>
        <w:t>.3</w:t>
      </w:r>
      <w:r>
        <w:rPr>
          <w:sz w:val="28"/>
        </w:rPr>
        <w:t>. В рамках проведения муниципального этапа должна вестись фото- и видеосъемка соревнований команд.</w:t>
      </w:r>
      <w:r>
        <w:rPr>
          <w:sz w:val="28"/>
        </w:rPr>
        <w:t xml:space="preserve"> </w:t>
      </w:r>
    </w:p>
    <w:p w14:paraId="8C000000">
      <w:pPr>
        <w:tabs>
          <w:tab w:leader="none" w:pos="0" w:val="left"/>
          <w:tab w:leader="none" w:pos="851" w:val="left"/>
        </w:tabs>
        <w:spacing w:line="360" w:lineRule="auto"/>
        <w:ind w:firstLine="567" w:left="0"/>
        <w:jc w:val="both"/>
        <w:rPr>
          <w:sz w:val="28"/>
        </w:rPr>
      </w:pPr>
      <w:r>
        <w:rPr>
          <w:sz w:val="28"/>
        </w:rPr>
        <w:t>4.</w:t>
      </w:r>
      <w:r>
        <w:rPr>
          <w:sz w:val="28"/>
        </w:rPr>
        <w:t>8</w:t>
      </w:r>
      <w:r>
        <w:rPr>
          <w:sz w:val="28"/>
        </w:rPr>
        <w:t>.4</w:t>
      </w:r>
      <w:r>
        <w:rPr>
          <w:sz w:val="28"/>
        </w:rPr>
        <w:t xml:space="preserve">. Организаторы муниципального этапа должны вести следующие документы: </w:t>
      </w:r>
      <w:r>
        <w:rPr>
          <w:sz w:val="28"/>
        </w:rPr>
        <w:t xml:space="preserve">журнал ознакомления с техникой безопасности, </w:t>
      </w:r>
      <w:r>
        <w:rPr>
          <w:sz w:val="28"/>
        </w:rPr>
        <w:t>ведомости о проведении каждого конкурсного этапа, св</w:t>
      </w:r>
      <w:r>
        <w:rPr>
          <w:sz w:val="28"/>
        </w:rPr>
        <w:t>одную</w:t>
      </w:r>
      <w:r>
        <w:rPr>
          <w:sz w:val="28"/>
        </w:rPr>
        <w:t xml:space="preserve"> ведомость муниципального этапа, заверенн</w:t>
      </w:r>
      <w:r>
        <w:rPr>
          <w:sz w:val="28"/>
        </w:rPr>
        <w:t>ую</w:t>
      </w:r>
      <w:r>
        <w:rPr>
          <w:sz w:val="28"/>
        </w:rPr>
        <w:t xml:space="preserve"> главным судьей соревнований. </w:t>
      </w:r>
    </w:p>
    <w:p w14:paraId="8D000000">
      <w:pPr>
        <w:tabs>
          <w:tab w:leader="none" w:pos="0" w:val="left"/>
          <w:tab w:leader="none" w:pos="851" w:val="left"/>
        </w:tabs>
        <w:spacing w:line="360" w:lineRule="auto"/>
        <w:ind w:firstLine="567" w:left="0"/>
        <w:jc w:val="both"/>
        <w:rPr>
          <w:sz w:val="28"/>
        </w:rPr>
      </w:pPr>
      <w:r>
        <w:rPr>
          <w:sz w:val="28"/>
        </w:rPr>
        <w:t>4.</w:t>
      </w:r>
      <w:r>
        <w:rPr>
          <w:sz w:val="28"/>
        </w:rPr>
        <w:t>8</w:t>
      </w:r>
      <w:r>
        <w:rPr>
          <w:sz w:val="28"/>
        </w:rPr>
        <w:t>.5</w:t>
      </w:r>
      <w:r>
        <w:rPr>
          <w:sz w:val="28"/>
        </w:rPr>
        <w:t>. В муниципальном этапе участвуют команды – представители всех образовательных организаций – победители отборочного этапа.</w:t>
      </w:r>
      <w:r>
        <w:rPr>
          <w:sz w:val="28"/>
        </w:rPr>
        <w:t xml:space="preserve"> </w:t>
      </w:r>
    </w:p>
    <w:p w14:paraId="8E000000">
      <w:pPr>
        <w:tabs>
          <w:tab w:leader="none" w:pos="0" w:val="left"/>
          <w:tab w:leader="none" w:pos="851" w:val="left"/>
        </w:tabs>
        <w:spacing w:line="360" w:lineRule="auto"/>
        <w:ind w:firstLine="567" w:left="0"/>
        <w:jc w:val="both"/>
        <w:rPr>
          <w:sz w:val="28"/>
        </w:rPr>
      </w:pPr>
      <w:r>
        <w:rPr>
          <w:sz w:val="28"/>
        </w:rPr>
        <w:t>4.</w:t>
      </w:r>
      <w:r>
        <w:rPr>
          <w:sz w:val="28"/>
        </w:rPr>
        <w:t>8</w:t>
      </w:r>
      <w:r>
        <w:rPr>
          <w:sz w:val="28"/>
        </w:rPr>
        <w:t>.6</w:t>
      </w:r>
      <w:r>
        <w:rPr>
          <w:sz w:val="28"/>
        </w:rPr>
        <w:t xml:space="preserve">. </w:t>
      </w:r>
      <w:r>
        <w:rPr>
          <w:sz w:val="28"/>
        </w:rPr>
        <w:t>Для младшей возрастной группы р</w:t>
      </w:r>
      <w:r>
        <w:rPr>
          <w:sz w:val="28"/>
        </w:rPr>
        <w:t>екомендуется включить в содержание муниципальног</w:t>
      </w:r>
      <w:r>
        <w:rPr>
          <w:sz w:val="28"/>
        </w:rPr>
        <w:t>о этапа следующие конкурсы</w:t>
      </w:r>
      <w:r>
        <w:rPr>
          <w:sz w:val="28"/>
        </w:rPr>
        <w:t>:</w:t>
      </w:r>
    </w:p>
    <w:p w14:paraId="8F000000">
      <w:pPr>
        <w:pStyle w:val="Style_5"/>
        <w:numPr>
          <w:ilvl w:val="0"/>
          <w:numId w:val="4"/>
        </w:numPr>
        <w:spacing w:after="0" w:before="0" w:line="360" w:lineRule="auto"/>
        <w:ind w:firstLine="720" w:left="0"/>
        <w:rPr>
          <w:sz w:val="28"/>
        </w:rPr>
      </w:pPr>
      <w:r>
        <w:rPr>
          <w:sz w:val="28"/>
        </w:rPr>
        <w:t>«Визитная карточка»;</w:t>
      </w:r>
    </w:p>
    <w:p w14:paraId="90000000">
      <w:pPr>
        <w:pStyle w:val="Style_5"/>
        <w:numPr>
          <w:ilvl w:val="0"/>
          <w:numId w:val="4"/>
        </w:numPr>
        <w:spacing w:after="0" w:before="0" w:line="360" w:lineRule="auto"/>
        <w:ind w:firstLine="720" w:left="0"/>
        <w:rPr>
          <w:sz w:val="28"/>
        </w:rPr>
      </w:pPr>
      <w:r>
        <w:rPr>
          <w:sz w:val="28"/>
        </w:rPr>
        <w:t>«</w:t>
      </w:r>
      <w:r>
        <w:rPr>
          <w:sz w:val="28"/>
        </w:rPr>
        <w:t>Основы строевой подготовки</w:t>
      </w:r>
      <w:r>
        <w:rPr>
          <w:sz w:val="28"/>
        </w:rPr>
        <w:t>»</w:t>
      </w:r>
      <w:r>
        <w:rPr>
          <w:sz w:val="28"/>
        </w:rPr>
        <w:t>;</w:t>
      </w:r>
    </w:p>
    <w:p w14:paraId="91000000">
      <w:pPr>
        <w:pStyle w:val="Style_5"/>
        <w:numPr>
          <w:ilvl w:val="0"/>
          <w:numId w:val="4"/>
        </w:numPr>
        <w:spacing w:after="0" w:before="0" w:line="360" w:lineRule="auto"/>
        <w:ind w:firstLine="720" w:left="0"/>
        <w:rPr>
          <w:sz w:val="28"/>
        </w:rPr>
      </w:pPr>
      <w:r>
        <w:rPr>
          <w:sz w:val="28"/>
        </w:rPr>
        <w:t>«</w:t>
      </w:r>
      <w:r>
        <w:rPr>
          <w:sz w:val="28"/>
        </w:rPr>
        <w:t>Первая помощь</w:t>
      </w:r>
      <w:r>
        <w:rPr>
          <w:sz w:val="28"/>
        </w:rPr>
        <w:t>»</w:t>
      </w:r>
      <w:r>
        <w:rPr>
          <w:sz w:val="28"/>
        </w:rPr>
        <w:t>;</w:t>
      </w:r>
    </w:p>
    <w:p w14:paraId="92000000">
      <w:pPr>
        <w:pStyle w:val="Style_5"/>
        <w:numPr>
          <w:ilvl w:val="0"/>
          <w:numId w:val="4"/>
        </w:numPr>
        <w:spacing w:after="0" w:before="0" w:line="360" w:lineRule="auto"/>
        <w:ind w:firstLine="720" w:left="0"/>
        <w:rPr>
          <w:sz w:val="28"/>
        </w:rPr>
      </w:pPr>
      <w:r>
        <w:rPr>
          <w:sz w:val="28"/>
        </w:rPr>
        <w:t>«</w:t>
      </w:r>
      <w:r>
        <w:rPr>
          <w:sz w:val="28"/>
        </w:rPr>
        <w:t>История Отечества</w:t>
      </w:r>
      <w:r>
        <w:rPr>
          <w:sz w:val="28"/>
        </w:rPr>
        <w:t>»</w:t>
      </w:r>
      <w:r>
        <w:rPr>
          <w:sz w:val="28"/>
        </w:rPr>
        <w:t>;</w:t>
      </w:r>
    </w:p>
    <w:p w14:paraId="93000000">
      <w:pPr>
        <w:pStyle w:val="Style_5"/>
        <w:numPr>
          <w:ilvl w:val="0"/>
          <w:numId w:val="4"/>
        </w:numPr>
        <w:spacing w:after="0" w:before="0" w:line="360" w:lineRule="auto"/>
        <w:ind w:firstLine="720" w:left="0"/>
        <w:rPr>
          <w:sz w:val="28"/>
        </w:rPr>
      </w:pPr>
      <w:r>
        <w:rPr>
          <w:sz w:val="28"/>
        </w:rPr>
        <w:t>в</w:t>
      </w:r>
      <w:r>
        <w:rPr>
          <w:sz w:val="28"/>
        </w:rPr>
        <w:t>икторина «Герои в форме»;</w:t>
      </w:r>
    </w:p>
    <w:p w14:paraId="94000000">
      <w:pPr>
        <w:pStyle w:val="Style_5"/>
        <w:numPr>
          <w:ilvl w:val="0"/>
          <w:numId w:val="4"/>
        </w:numPr>
        <w:spacing w:after="0" w:before="0" w:line="360" w:lineRule="auto"/>
        <w:ind w:firstLine="720" w:left="0"/>
        <w:rPr>
          <w:sz w:val="28"/>
        </w:rPr>
      </w:pPr>
      <w:r>
        <w:rPr>
          <w:sz w:val="28"/>
        </w:rPr>
        <w:t>с</w:t>
      </w:r>
      <w:r>
        <w:rPr>
          <w:sz w:val="28"/>
        </w:rPr>
        <w:t>портивная игра «Снайпер»;</w:t>
      </w:r>
    </w:p>
    <w:p w14:paraId="95000000">
      <w:pPr>
        <w:pStyle w:val="Style_5"/>
        <w:numPr>
          <w:ilvl w:val="0"/>
          <w:numId w:val="4"/>
        </w:numPr>
        <w:spacing w:after="0" w:before="0" w:line="360" w:lineRule="auto"/>
        <w:ind w:firstLine="720" w:left="0"/>
        <w:rPr>
          <w:sz w:val="28"/>
        </w:rPr>
      </w:pPr>
      <w:r>
        <w:rPr>
          <w:sz w:val="28"/>
        </w:rPr>
        <w:t>м</w:t>
      </w:r>
      <w:r>
        <w:rPr>
          <w:sz w:val="28"/>
        </w:rPr>
        <w:t>аршрутная игра «Зарничка 2.0».</w:t>
      </w:r>
    </w:p>
    <w:p w14:paraId="96000000">
      <w:pPr>
        <w:tabs>
          <w:tab w:leader="none" w:pos="0" w:val="left"/>
          <w:tab w:leader="none" w:pos="851" w:val="left"/>
        </w:tabs>
        <w:spacing w:line="360" w:lineRule="auto"/>
        <w:ind w:firstLine="567" w:left="0"/>
        <w:jc w:val="both"/>
        <w:rPr>
          <w:sz w:val="28"/>
        </w:rPr>
      </w:pPr>
      <w:r>
        <w:rPr>
          <w:sz w:val="28"/>
        </w:rPr>
        <w:t>4.</w:t>
      </w:r>
      <w:r>
        <w:rPr>
          <w:sz w:val="28"/>
        </w:rPr>
        <w:t>8</w:t>
      </w:r>
      <w:r>
        <w:rPr>
          <w:sz w:val="28"/>
        </w:rPr>
        <w:t>.7</w:t>
      </w:r>
      <w:r>
        <w:rPr>
          <w:sz w:val="28"/>
        </w:rPr>
        <w:t xml:space="preserve">. </w:t>
      </w:r>
      <w:r>
        <w:rPr>
          <w:sz w:val="28"/>
        </w:rPr>
        <w:t>Для</w:t>
      </w:r>
      <w:r>
        <w:rPr>
          <w:sz w:val="28"/>
        </w:rPr>
        <w:t xml:space="preserve"> средней и старшей возрастных групп р</w:t>
      </w:r>
      <w:r>
        <w:rPr>
          <w:sz w:val="28"/>
        </w:rPr>
        <w:t>екомендуется включить в содержание муниципального этапа следующие конкурсы:</w:t>
      </w:r>
    </w:p>
    <w:p w14:paraId="97000000">
      <w:pPr>
        <w:spacing w:line="360" w:lineRule="auto"/>
        <w:ind w:firstLine="720" w:left="0"/>
        <w:jc w:val="both"/>
        <w:rPr>
          <w:sz w:val="28"/>
        </w:rPr>
      </w:pPr>
      <w:r>
        <w:rPr>
          <w:sz w:val="28"/>
        </w:rPr>
        <w:t>–        «Визитная карточка»;</w:t>
      </w:r>
    </w:p>
    <w:p w14:paraId="98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«Военизированная эстафета»;</w:t>
      </w:r>
    </w:p>
    <w:p w14:paraId="99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«Строевая подготовка»;</w:t>
      </w:r>
    </w:p>
    <w:p w14:paraId="9A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«Основы российской государственности и военной истории»;</w:t>
      </w:r>
    </w:p>
    <w:p w14:paraId="9B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 xml:space="preserve"> «Огневая подготовка» </w:t>
      </w:r>
      <w:r>
        <w:rPr>
          <w:rFonts w:ascii="Times New Roman" w:hAnsi="Times New Roman"/>
          <w:sz w:val="28"/>
        </w:rPr>
        <w:t xml:space="preserve">(«Разборка-сборка АК-74», </w:t>
      </w:r>
      <w:r>
        <w:rPr>
          <w:rFonts w:ascii="Times New Roman" w:hAnsi="Times New Roman"/>
          <w:sz w:val="28"/>
        </w:rPr>
        <w:t>«Снаряжение магазина к автомату Калашникова патронами»</w:t>
      </w:r>
      <w:r>
        <w:rPr>
          <w:rFonts w:ascii="Times New Roman" w:hAnsi="Times New Roman"/>
          <w:sz w:val="28"/>
        </w:rPr>
        <w:t>, «Стрельбы»);</w:t>
      </w:r>
    </w:p>
    <w:p w14:paraId="9C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«Физическая подготовка (</w:t>
      </w:r>
      <w:r>
        <w:rPr>
          <w:rFonts w:ascii="Times New Roman" w:hAnsi="Times New Roman"/>
          <w:sz w:val="28"/>
        </w:rPr>
        <w:t>«</w:t>
      </w:r>
      <w:r>
        <w:rPr>
          <w:rFonts w:ascii="Times New Roman" w:hAnsi="Times New Roman"/>
          <w:sz w:val="28"/>
        </w:rPr>
        <w:t>Бег 60м»/«Ч</w:t>
      </w:r>
      <w:r>
        <w:rPr>
          <w:rFonts w:ascii="Times New Roman" w:hAnsi="Times New Roman"/>
          <w:sz w:val="28"/>
        </w:rPr>
        <w:t>елночный бег</w:t>
      </w:r>
      <w:r>
        <w:rPr>
          <w:rFonts w:ascii="Times New Roman" w:hAnsi="Times New Roman"/>
          <w:sz w:val="28"/>
        </w:rPr>
        <w:t>»</w:t>
      </w:r>
      <w:r>
        <w:rPr>
          <w:rFonts w:ascii="Times New Roman" w:hAnsi="Times New Roman"/>
          <w:sz w:val="28"/>
        </w:rPr>
        <w:t>, «Комплексное силовое упражнение»);</w:t>
      </w:r>
    </w:p>
    <w:p w14:paraId="9D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«Радиационная, химическая и биологическая защита»;</w:t>
      </w:r>
    </w:p>
    <w:p w14:paraId="9E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«Тактическая медицина»;</w:t>
      </w:r>
    </w:p>
    <w:p w14:paraId="9F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«Тактическая подготовка» (азимут, географическая и военная топография);</w:t>
      </w:r>
    </w:p>
    <w:p w14:paraId="A0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Тактическая игра на местности;</w:t>
      </w:r>
    </w:p>
    <w:p w14:paraId="A1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Настольная тактическая игра;</w:t>
      </w:r>
    </w:p>
    <w:p w14:paraId="A2000000">
      <w:pPr>
        <w:pStyle w:val="Style_6"/>
        <w:numPr>
          <w:ilvl w:val="0"/>
          <w:numId w:val="5"/>
        </w:numPr>
        <w:spacing w:after="0" w:line="360" w:lineRule="auto"/>
        <w:ind w:firstLine="720" w:left="0"/>
        <w:jc w:val="both"/>
        <w:rPr>
          <w:rFonts w:ascii="Times New Roman" w:hAnsi="Times New Roman"/>
          <w:sz w:val="28"/>
        </w:rPr>
      </w:pPr>
      <w:r>
        <w:rPr>
          <w:rFonts w:ascii="Times New Roman" w:hAnsi="Times New Roman"/>
          <w:sz w:val="28"/>
        </w:rPr>
        <w:t>Кросс (при возможности проведения)</w:t>
      </w:r>
      <w:r>
        <w:rPr>
          <w:rFonts w:ascii="Times New Roman" w:hAnsi="Times New Roman"/>
          <w:sz w:val="28"/>
        </w:rPr>
        <w:t>.</w:t>
      </w:r>
    </w:p>
    <w:p w14:paraId="A3000000">
      <w:pPr>
        <w:tabs>
          <w:tab w:leader="none" w:pos="851" w:val="left"/>
        </w:tabs>
        <w:spacing w:line="360" w:lineRule="auto"/>
        <w:ind w:firstLine="567" w:left="0"/>
        <w:jc w:val="both"/>
        <w:rPr>
          <w:b w:val="1"/>
          <w:sz w:val="28"/>
        </w:rPr>
      </w:pPr>
      <w:r>
        <w:rPr>
          <w:b w:val="1"/>
          <w:sz w:val="28"/>
        </w:rPr>
        <w:t>4.</w:t>
      </w:r>
      <w:r>
        <w:rPr>
          <w:b w:val="1"/>
          <w:sz w:val="28"/>
        </w:rPr>
        <w:t>9</w:t>
      </w:r>
      <w:r>
        <w:rPr>
          <w:b w:val="1"/>
          <w:sz w:val="28"/>
        </w:rPr>
        <w:t>. Областной этап</w:t>
      </w:r>
    </w:p>
    <w:p w14:paraId="A4000000">
      <w:pPr>
        <w:tabs>
          <w:tab w:leader="none" w:pos="851" w:val="left"/>
        </w:tabs>
        <w:spacing w:line="360" w:lineRule="auto"/>
        <w:ind w:firstLine="567" w:left="0"/>
        <w:jc w:val="both"/>
        <w:rPr>
          <w:sz w:val="28"/>
        </w:rPr>
      </w:pPr>
      <w:r>
        <w:rPr>
          <w:sz w:val="28"/>
        </w:rPr>
        <w:t>4.</w:t>
      </w:r>
      <w:r>
        <w:rPr>
          <w:sz w:val="28"/>
        </w:rPr>
        <w:t>9</w:t>
      </w:r>
      <w:r>
        <w:rPr>
          <w:sz w:val="28"/>
        </w:rPr>
        <w:t>.</w:t>
      </w:r>
      <w:r>
        <w:rPr>
          <w:sz w:val="28"/>
        </w:rPr>
        <w:t>1. Сроки проведения</w:t>
      </w:r>
      <w:r>
        <w:rPr>
          <w:sz w:val="28"/>
        </w:rPr>
        <w:t>: в период с 1</w:t>
      </w:r>
      <w:r>
        <w:rPr>
          <w:sz w:val="28"/>
        </w:rPr>
        <w:t>7</w:t>
      </w:r>
      <w:r>
        <w:rPr>
          <w:sz w:val="28"/>
        </w:rPr>
        <w:t xml:space="preserve"> по 30 апреля</w:t>
      </w:r>
      <w:r>
        <w:rPr>
          <w:sz w:val="28"/>
        </w:rPr>
        <w:t xml:space="preserve"> 2026 года. </w:t>
      </w:r>
    </w:p>
    <w:p w14:paraId="A5000000">
      <w:pPr>
        <w:tabs>
          <w:tab w:leader="none" w:pos="851" w:val="left"/>
        </w:tabs>
        <w:spacing w:line="360" w:lineRule="auto"/>
        <w:ind w:firstLine="567" w:left="0"/>
        <w:contextualSpacing w:val="1"/>
        <w:jc w:val="both"/>
        <w:rPr>
          <w:sz w:val="28"/>
        </w:rPr>
      </w:pPr>
      <w:r>
        <w:rPr>
          <w:sz w:val="28"/>
        </w:rPr>
        <w:t xml:space="preserve">Областной этап включает культурно-деловую программу и конкурсы. </w:t>
      </w:r>
      <w:r>
        <w:rPr>
          <w:sz w:val="28"/>
        </w:rPr>
        <w:t>Информация о месте и точных датах проведения областного этапа будет сообщена дополнительно.</w:t>
      </w:r>
    </w:p>
    <w:p w14:paraId="A6000000">
      <w:pPr>
        <w:tabs>
          <w:tab w:leader="none" w:pos="851" w:val="left"/>
        </w:tabs>
        <w:spacing w:line="360" w:lineRule="auto"/>
        <w:ind w:firstLine="567" w:left="0"/>
        <w:contextualSpacing w:val="1"/>
        <w:jc w:val="both"/>
        <w:rPr>
          <w:sz w:val="28"/>
        </w:rPr>
      </w:pPr>
      <w:r>
        <w:rPr>
          <w:sz w:val="28"/>
        </w:rPr>
        <w:t>4.</w:t>
      </w:r>
      <w:r>
        <w:rPr>
          <w:sz w:val="28"/>
        </w:rPr>
        <w:t>9</w:t>
      </w:r>
      <w:r>
        <w:rPr>
          <w:sz w:val="28"/>
        </w:rPr>
        <w:t>.2</w:t>
      </w:r>
      <w:r>
        <w:rPr>
          <w:sz w:val="28"/>
        </w:rPr>
        <w:t>. Участниками</w:t>
      </w:r>
      <w:r>
        <w:rPr>
          <w:sz w:val="28"/>
        </w:rPr>
        <w:t xml:space="preserve"> областного этапа становятся поб</w:t>
      </w:r>
      <w:r>
        <w:rPr>
          <w:sz w:val="28"/>
        </w:rPr>
        <w:t>едители муниципального этапа.</w:t>
      </w:r>
      <w:r>
        <w:rPr>
          <w:sz w:val="28"/>
        </w:rPr>
        <w:t xml:space="preserve"> </w:t>
      </w:r>
      <w:r>
        <w:rPr>
          <w:sz w:val="28"/>
        </w:rPr>
        <w:t xml:space="preserve">Допуск команд </w:t>
      </w:r>
      <w:r>
        <w:rPr>
          <w:sz w:val="28"/>
        </w:rPr>
        <w:t xml:space="preserve">старшей и средней возрастных групп </w:t>
      </w:r>
      <w:r>
        <w:rPr>
          <w:sz w:val="28"/>
        </w:rPr>
        <w:t xml:space="preserve">производится в соответствии с условиями участия команд в областном этапе (Приложение 3). </w:t>
      </w:r>
      <w:r>
        <w:rPr>
          <w:sz w:val="28"/>
        </w:rPr>
        <w:t>От муниципального</w:t>
      </w:r>
      <w:r>
        <w:rPr>
          <w:sz w:val="28"/>
        </w:rPr>
        <w:t xml:space="preserve"> округа на обла</w:t>
      </w:r>
      <w:r>
        <w:rPr>
          <w:sz w:val="28"/>
        </w:rPr>
        <w:t>стной этап может быть направлено</w:t>
      </w:r>
      <w:r>
        <w:rPr>
          <w:sz w:val="28"/>
        </w:rPr>
        <w:t xml:space="preserve"> </w:t>
      </w:r>
      <w:r>
        <w:rPr>
          <w:sz w:val="28"/>
        </w:rPr>
        <w:t>две</w:t>
      </w:r>
      <w:r>
        <w:rPr>
          <w:sz w:val="28"/>
        </w:rPr>
        <w:t xml:space="preserve"> команды</w:t>
      </w:r>
      <w:r>
        <w:rPr>
          <w:sz w:val="28"/>
        </w:rPr>
        <w:t xml:space="preserve"> (в разных возрастных группах)</w:t>
      </w:r>
      <w:r>
        <w:rPr>
          <w:sz w:val="28"/>
        </w:rPr>
        <w:t xml:space="preserve">. Города Вологда и Череповец могут направить на областной этап до </w:t>
      </w:r>
      <w:r>
        <w:rPr>
          <w:sz w:val="28"/>
        </w:rPr>
        <w:t>четырех</w:t>
      </w:r>
      <w:r>
        <w:rPr>
          <w:sz w:val="28"/>
        </w:rPr>
        <w:t xml:space="preserve"> команд включительно от каждого города.</w:t>
      </w:r>
      <w:r>
        <w:rPr>
          <w:sz w:val="28"/>
        </w:rPr>
        <w:t xml:space="preserve"> </w:t>
      </w:r>
    </w:p>
    <w:p w14:paraId="A7000000">
      <w:pPr>
        <w:tabs>
          <w:tab w:leader="none" w:pos="851" w:val="left"/>
        </w:tabs>
        <w:spacing w:line="360" w:lineRule="auto"/>
        <w:ind w:firstLine="567" w:left="0"/>
        <w:contextualSpacing w:val="1"/>
        <w:jc w:val="both"/>
        <w:rPr>
          <w:sz w:val="28"/>
        </w:rPr>
      </w:pPr>
      <w:r>
        <w:rPr>
          <w:sz w:val="28"/>
        </w:rPr>
        <w:t>Команд</w:t>
      </w:r>
      <w:r>
        <w:rPr>
          <w:sz w:val="28"/>
        </w:rPr>
        <w:t>ы</w:t>
      </w:r>
      <w:r>
        <w:rPr>
          <w:sz w:val="28"/>
        </w:rPr>
        <w:t xml:space="preserve"> БОУ ВО «Вологодская кадетская школа-интернат им. Белозерского полка» </w:t>
      </w:r>
      <w:r>
        <w:rPr>
          <w:sz w:val="28"/>
        </w:rPr>
        <w:t xml:space="preserve">и </w:t>
      </w:r>
      <w:r>
        <w:rPr>
          <w:sz w:val="28"/>
        </w:rPr>
        <w:t>АОУ ВО «ОЦ кадетская школа «Корабелы Прионежья» имени Героя России Ю.Л. Воробьева</w:t>
      </w:r>
      <w:r>
        <w:rPr>
          <w:sz w:val="28"/>
        </w:rPr>
        <w:t xml:space="preserve"> </w:t>
      </w:r>
      <w:r>
        <w:rPr>
          <w:sz w:val="28"/>
        </w:rPr>
        <w:t>станов</w:t>
      </w:r>
      <w:r>
        <w:rPr>
          <w:sz w:val="28"/>
        </w:rPr>
        <w:t>я</w:t>
      </w:r>
      <w:r>
        <w:rPr>
          <w:sz w:val="28"/>
        </w:rPr>
        <w:t>тся участник</w:t>
      </w:r>
      <w:r>
        <w:rPr>
          <w:sz w:val="28"/>
        </w:rPr>
        <w:t>ами</w:t>
      </w:r>
      <w:r>
        <w:rPr>
          <w:sz w:val="28"/>
        </w:rPr>
        <w:t xml:space="preserve"> областного этапа при условии участия в муниципальном этапе независимо от занятого места.</w:t>
      </w:r>
    </w:p>
    <w:p w14:paraId="A8000000">
      <w:pPr>
        <w:tabs>
          <w:tab w:leader="none" w:pos="851" w:val="left"/>
        </w:tabs>
        <w:spacing w:line="360" w:lineRule="auto"/>
        <w:ind w:firstLine="567" w:left="0"/>
        <w:contextualSpacing w:val="1"/>
        <w:jc w:val="both"/>
        <w:rPr>
          <w:sz w:val="28"/>
        </w:rPr>
      </w:pPr>
      <w:r>
        <w:rPr>
          <w:sz w:val="28"/>
        </w:rPr>
        <w:t>4.</w:t>
      </w:r>
      <w:r>
        <w:rPr>
          <w:sz w:val="28"/>
        </w:rPr>
        <w:t>9</w:t>
      </w:r>
      <w:r>
        <w:rPr>
          <w:sz w:val="28"/>
        </w:rPr>
        <w:t>.</w:t>
      </w:r>
      <w:r>
        <w:rPr>
          <w:sz w:val="28"/>
        </w:rPr>
        <w:t>3</w:t>
      </w:r>
      <w:r>
        <w:rPr>
          <w:sz w:val="28"/>
        </w:rPr>
        <w:t>.</w:t>
      </w:r>
      <w:r>
        <w:rPr>
          <w:sz w:val="28"/>
        </w:rPr>
        <w:t xml:space="preserve"> Для участия</w:t>
      </w:r>
      <w:r>
        <w:rPr>
          <w:sz w:val="28"/>
        </w:rPr>
        <w:t xml:space="preserve"> в областном этапе организатору муниц</w:t>
      </w:r>
      <w:r>
        <w:rPr>
          <w:sz w:val="28"/>
        </w:rPr>
        <w:t>и</w:t>
      </w:r>
      <w:r>
        <w:rPr>
          <w:sz w:val="28"/>
        </w:rPr>
        <w:t>пального этапа Игры в срок до 3 апреля 2026</w:t>
      </w:r>
      <w:r>
        <w:rPr>
          <w:sz w:val="28"/>
        </w:rPr>
        <w:t xml:space="preserve"> года необходимо:</w:t>
      </w:r>
    </w:p>
    <w:p w14:paraId="A9000000">
      <w:pPr>
        <w:tabs>
          <w:tab w:leader="none" w:pos="205" w:val="left"/>
          <w:tab w:leader="none" w:pos="851" w:val="left"/>
          <w:tab w:leader="none" w:pos="993" w:val="left"/>
        </w:tabs>
        <w:spacing w:line="360" w:lineRule="auto"/>
        <w:ind w:firstLine="567" w:left="0"/>
        <w:contextualSpacing w:val="1"/>
        <w:jc w:val="both"/>
        <w:rPr>
          <w:sz w:val="28"/>
        </w:rPr>
      </w:pPr>
      <w:r>
        <w:rPr>
          <w:sz w:val="28"/>
        </w:rPr>
        <w:t>– направить сводный информационный</w:t>
      </w:r>
      <w:r>
        <w:rPr>
          <w:sz w:val="28"/>
        </w:rPr>
        <w:t xml:space="preserve"> отчет о проведении отборочного этапа Игры (Приложение 4) на адрес электронной почты координатора</w:t>
      </w:r>
      <w:r>
        <w:rPr>
          <w:sz w:val="28"/>
        </w:rPr>
        <w:t>;</w:t>
      </w:r>
    </w:p>
    <w:p w14:paraId="AA000000">
      <w:pPr>
        <w:tabs>
          <w:tab w:leader="none" w:pos="205" w:val="left"/>
          <w:tab w:leader="none" w:pos="851" w:val="left"/>
          <w:tab w:leader="none" w:pos="993" w:val="left"/>
        </w:tabs>
        <w:spacing w:line="360" w:lineRule="auto"/>
        <w:ind w:firstLine="567" w:left="0"/>
        <w:contextualSpacing w:val="1"/>
        <w:jc w:val="both"/>
        <w:rPr>
          <w:sz w:val="28"/>
        </w:rPr>
      </w:pPr>
      <w:r>
        <w:rPr>
          <w:sz w:val="28"/>
        </w:rPr>
        <w:t>– направить информационный отчет о проведении муниципального этапа Игры (</w:t>
      </w:r>
      <w:r>
        <w:rPr>
          <w:sz w:val="28"/>
        </w:rPr>
        <w:t>Приложение 5</w:t>
      </w:r>
      <w:r>
        <w:rPr>
          <w:sz w:val="28"/>
        </w:rPr>
        <w:t>) на</w:t>
      </w:r>
      <w:r>
        <w:rPr>
          <w:sz w:val="28"/>
        </w:rPr>
        <w:t xml:space="preserve"> адрес электронной почты координатора; к отчету необходимо приложить программу проведения муниципального этапа, сводную ведомость оценки команд с подписью главного судьи, заверенной печатью, и пять фотографий, одна из которых должна быть общей фотографией всех команд (если отчет представлен не в полном объеме, команда/команды не допускаются к участию в областном этапе);</w:t>
      </w:r>
    </w:p>
    <w:p w14:paraId="AB000000">
      <w:pPr>
        <w:tabs>
          <w:tab w:leader="none" w:pos="205" w:val="left"/>
          <w:tab w:leader="none" w:pos="851" w:val="left"/>
          <w:tab w:leader="none" w:pos="993" w:val="left"/>
        </w:tabs>
        <w:spacing w:line="360" w:lineRule="auto"/>
        <w:ind w:firstLine="567" w:left="0"/>
        <w:contextualSpacing w:val="1"/>
        <w:jc w:val="both"/>
        <w:rPr>
          <w:sz w:val="28"/>
        </w:rPr>
      </w:pPr>
      <w:r>
        <w:rPr>
          <w:sz w:val="28"/>
        </w:rPr>
        <w:t>– направить заявку на участие в об</w:t>
      </w:r>
      <w:r>
        <w:rPr>
          <w:sz w:val="28"/>
        </w:rPr>
        <w:t xml:space="preserve">ластном этапе </w:t>
      </w:r>
      <w:r>
        <w:rPr>
          <w:sz w:val="28"/>
        </w:rPr>
        <w:t>Игры (</w:t>
      </w:r>
      <w:r>
        <w:rPr>
          <w:sz w:val="28"/>
        </w:rPr>
        <w:t>Приложение 6</w:t>
      </w:r>
      <w:r>
        <w:rPr>
          <w:sz w:val="28"/>
        </w:rPr>
        <w:t>) в формате</w:t>
      </w:r>
      <w:r>
        <w:rPr>
          <w:sz w:val="28"/>
        </w:rPr>
        <w:t xml:space="preserve"> .doc или .docx на адрес электронной почты координатора;</w:t>
      </w:r>
    </w:p>
    <w:p w14:paraId="AC000000">
      <w:pPr>
        <w:tabs>
          <w:tab w:leader="none" w:pos="205" w:val="left"/>
          <w:tab w:leader="none" w:pos="851" w:val="left"/>
          <w:tab w:leader="none" w:pos="993" w:val="left"/>
        </w:tabs>
        <w:spacing w:line="360" w:lineRule="auto"/>
        <w:ind w:firstLine="567" w:left="0"/>
        <w:contextualSpacing w:val="1"/>
        <w:jc w:val="both"/>
        <w:rPr>
          <w:sz w:val="28"/>
        </w:rPr>
      </w:pPr>
      <w:r>
        <w:rPr>
          <w:sz w:val="28"/>
        </w:rPr>
        <w:t xml:space="preserve">– обеспечить заполнение всеми участниками (родителями/законными представителями, если участники </w:t>
      </w:r>
      <w:r>
        <w:rPr>
          <w:sz w:val="28"/>
        </w:rPr>
        <w:t>несовершеннолетние), включая руководителей к</w:t>
      </w:r>
      <w:r>
        <w:rPr>
          <w:rStyle w:val="Style_2_ch"/>
          <w:sz w:val="28"/>
        </w:rPr>
        <w:t>оманд, согласий на обработку персональных данных (При</w:t>
      </w:r>
      <w:r>
        <w:rPr>
          <w:rStyle w:val="Style_2_ch"/>
          <w:sz w:val="28"/>
        </w:rPr>
        <w:t>ложение 7</w:t>
      </w:r>
      <w:r>
        <w:rPr>
          <w:rStyle w:val="Style_2_ch"/>
          <w:sz w:val="28"/>
        </w:rPr>
        <w:t>); оригиналы согласий необходимо передать организаторам Игры лично или направить по почте по адресу: г. Вологда, пр. Победы, д. 71;</w:t>
      </w:r>
    </w:p>
    <w:p w14:paraId="AD000000">
      <w:pPr>
        <w:tabs>
          <w:tab w:leader="none" w:pos="205" w:val="left"/>
          <w:tab w:leader="none" w:pos="851" w:val="left"/>
          <w:tab w:leader="none" w:pos="993" w:val="left"/>
        </w:tabs>
        <w:spacing w:line="360" w:lineRule="auto"/>
        <w:ind w:firstLine="567" w:left="0"/>
        <w:contextualSpacing w:val="1"/>
        <w:jc w:val="both"/>
        <w:rPr>
          <w:sz w:val="28"/>
        </w:rPr>
      </w:pPr>
      <w:r>
        <w:rPr>
          <w:sz w:val="28"/>
        </w:rPr>
        <w:t xml:space="preserve">– обеспечить заполнение согласий на обработку персональных данных главным судьей муниципального этапа </w:t>
      </w:r>
      <w:r>
        <w:rPr>
          <w:sz w:val="28"/>
        </w:rPr>
        <w:t>(</w:t>
      </w:r>
      <w:r>
        <w:rPr>
          <w:sz w:val="28"/>
        </w:rPr>
        <w:t>Приложение 7</w:t>
      </w:r>
      <w:r>
        <w:rPr>
          <w:sz w:val="28"/>
        </w:rPr>
        <w:t>); оригиналы</w:t>
      </w:r>
      <w:r>
        <w:rPr>
          <w:sz w:val="28"/>
        </w:rPr>
        <w:t xml:space="preserve"> согласий передаются организаторам на областном этапе Игры.</w:t>
      </w:r>
    </w:p>
    <w:p w14:paraId="AE000000">
      <w:pPr>
        <w:tabs>
          <w:tab w:leader="none" w:pos="851" w:val="left"/>
        </w:tabs>
        <w:spacing w:line="360" w:lineRule="auto"/>
        <w:ind w:firstLine="567" w:left="0"/>
        <w:contextualSpacing w:val="1"/>
        <w:jc w:val="both"/>
        <w:rPr>
          <w:sz w:val="28"/>
        </w:rPr>
      </w:pPr>
      <w:r>
        <w:rPr>
          <w:sz w:val="28"/>
        </w:rPr>
        <w:t>4.</w:t>
      </w:r>
      <w:r>
        <w:rPr>
          <w:sz w:val="28"/>
        </w:rPr>
        <w:t>9</w:t>
      </w:r>
      <w:r>
        <w:rPr>
          <w:sz w:val="28"/>
        </w:rPr>
        <w:t>.</w:t>
      </w:r>
      <w:r>
        <w:rPr>
          <w:sz w:val="28"/>
        </w:rPr>
        <w:t>4</w:t>
      </w:r>
      <w:r>
        <w:rPr>
          <w:sz w:val="28"/>
        </w:rPr>
        <w:t>.</w:t>
      </w:r>
      <w:r>
        <w:rPr>
          <w:sz w:val="28"/>
        </w:rPr>
        <w:t xml:space="preserve"> В случае замены одного участника другим:</w:t>
      </w:r>
    </w:p>
    <w:p w14:paraId="AF000000">
      <w:pPr>
        <w:tabs>
          <w:tab w:leader="none" w:pos="851" w:val="left"/>
        </w:tabs>
        <w:spacing w:line="360" w:lineRule="auto"/>
        <w:ind w:firstLine="567" w:left="0"/>
        <w:contextualSpacing w:val="1"/>
        <w:jc w:val="both"/>
        <w:rPr>
          <w:sz w:val="28"/>
        </w:rPr>
      </w:pPr>
      <w:r>
        <w:rPr>
          <w:sz w:val="28"/>
        </w:rPr>
        <w:t>– руководитель команды должен лично сообщить о замене координатору не позднее чем за пять дней до начала областного этапа;</w:t>
      </w:r>
    </w:p>
    <w:p w14:paraId="B0000000">
      <w:pPr>
        <w:tabs>
          <w:tab w:leader="none" w:pos="851" w:val="left"/>
        </w:tabs>
        <w:spacing w:line="360" w:lineRule="auto"/>
        <w:ind w:firstLine="567" w:left="0"/>
        <w:contextualSpacing w:val="1"/>
        <w:jc w:val="both"/>
        <w:rPr>
          <w:sz w:val="28"/>
        </w:rPr>
      </w:pPr>
      <w:r>
        <w:rPr>
          <w:sz w:val="28"/>
        </w:rPr>
        <w:t xml:space="preserve">– новый участник должен выполнить все </w:t>
      </w:r>
      <w:r>
        <w:rPr>
          <w:sz w:val="28"/>
        </w:rPr>
        <w:t xml:space="preserve">условия </w:t>
      </w:r>
      <w:r>
        <w:rPr>
          <w:sz w:val="28"/>
        </w:rPr>
        <w:t>п. 4.</w:t>
      </w:r>
      <w:r>
        <w:rPr>
          <w:sz w:val="28"/>
        </w:rPr>
        <w:t>9</w:t>
      </w:r>
      <w:r>
        <w:rPr>
          <w:sz w:val="28"/>
        </w:rPr>
        <w:t>.3</w:t>
      </w:r>
      <w:r>
        <w:rPr>
          <w:sz w:val="28"/>
        </w:rPr>
        <w:t xml:space="preserve"> настоящего</w:t>
      </w:r>
      <w:r>
        <w:rPr>
          <w:sz w:val="28"/>
        </w:rPr>
        <w:t xml:space="preserve"> Положения.</w:t>
      </w:r>
    </w:p>
    <w:p w14:paraId="B1000000">
      <w:pPr>
        <w:tabs>
          <w:tab w:leader="none" w:pos="851" w:val="left"/>
        </w:tabs>
        <w:spacing w:line="360" w:lineRule="auto"/>
        <w:ind w:firstLine="567" w:left="0"/>
        <w:contextualSpacing w:val="1"/>
        <w:jc w:val="both"/>
        <w:rPr>
          <w:sz w:val="28"/>
        </w:rPr>
      </w:pPr>
      <w:r>
        <w:rPr>
          <w:sz w:val="28"/>
        </w:rPr>
        <w:t>4.</w:t>
      </w:r>
      <w:r>
        <w:rPr>
          <w:sz w:val="28"/>
        </w:rPr>
        <w:t>9</w:t>
      </w:r>
      <w:r>
        <w:rPr>
          <w:sz w:val="28"/>
        </w:rPr>
        <w:t>.</w:t>
      </w:r>
      <w:r>
        <w:rPr>
          <w:sz w:val="28"/>
        </w:rPr>
        <w:t>5</w:t>
      </w:r>
      <w:r>
        <w:rPr>
          <w:sz w:val="28"/>
        </w:rPr>
        <w:t>. Для получения допуска команды к участию руководители команд во время регистрации на областной этап Игры предъявляют пакет документов, в который входят:</w:t>
      </w:r>
    </w:p>
    <w:p w14:paraId="B2000000">
      <w:pPr>
        <w:tabs>
          <w:tab w:leader="none" w:pos="851" w:val="left"/>
        </w:tabs>
        <w:spacing w:line="360" w:lineRule="auto"/>
        <w:ind w:firstLine="567" w:left="0"/>
        <w:contextualSpacing w:val="1"/>
        <w:jc w:val="both"/>
        <w:rPr>
          <w:sz w:val="28"/>
        </w:rPr>
      </w:pPr>
      <w:r>
        <w:rPr>
          <w:sz w:val="28"/>
        </w:rPr>
        <w:t xml:space="preserve">1) общие документы: </w:t>
      </w:r>
    </w:p>
    <w:p w14:paraId="B3000000">
      <w:pPr>
        <w:tabs>
          <w:tab w:leader="none" w:pos="851" w:val="left"/>
        </w:tabs>
        <w:spacing w:line="360" w:lineRule="auto"/>
        <w:ind w:firstLine="567" w:left="0"/>
        <w:contextualSpacing w:val="1"/>
        <w:jc w:val="both"/>
        <w:rPr>
          <w:sz w:val="28"/>
        </w:rPr>
      </w:pPr>
      <w:r>
        <w:rPr>
          <w:sz w:val="28"/>
        </w:rPr>
        <w:t>– медицин</w:t>
      </w:r>
      <w:r>
        <w:rPr>
          <w:sz w:val="28"/>
        </w:rPr>
        <w:t xml:space="preserve">ская карта </w:t>
      </w:r>
      <w:r>
        <w:rPr>
          <w:sz w:val="28"/>
        </w:rPr>
        <w:t xml:space="preserve">команды </w:t>
      </w:r>
      <w:r>
        <w:rPr>
          <w:sz w:val="28"/>
        </w:rPr>
        <w:t>(Приложение 8</w:t>
      </w:r>
      <w:r>
        <w:rPr>
          <w:sz w:val="28"/>
        </w:rPr>
        <w:t>);</w:t>
      </w:r>
    </w:p>
    <w:p w14:paraId="B4000000">
      <w:pPr>
        <w:tabs>
          <w:tab w:leader="none" w:pos="851" w:val="left"/>
        </w:tabs>
        <w:spacing w:line="360" w:lineRule="auto"/>
        <w:ind w:firstLine="567" w:left="0"/>
        <w:contextualSpacing w:val="1"/>
        <w:jc w:val="both"/>
        <w:rPr>
          <w:sz w:val="28"/>
        </w:rPr>
      </w:pPr>
      <w:r>
        <w:rPr>
          <w:sz w:val="28"/>
        </w:rPr>
        <w:t>– оригинал заявки на участие в областном этапе Игры;</w:t>
      </w:r>
    </w:p>
    <w:p w14:paraId="B5000000">
      <w:pPr>
        <w:tabs>
          <w:tab w:leader="none" w:pos="851" w:val="left"/>
        </w:tabs>
        <w:spacing w:line="360" w:lineRule="auto"/>
        <w:ind w:firstLine="567" w:left="0"/>
        <w:contextualSpacing w:val="1"/>
        <w:jc w:val="both"/>
        <w:rPr>
          <w:sz w:val="28"/>
        </w:rPr>
      </w:pPr>
      <w:r>
        <w:rPr>
          <w:sz w:val="28"/>
        </w:rPr>
        <w:t xml:space="preserve">2) индивидуальные документы (на каждого участника команды): </w:t>
      </w:r>
    </w:p>
    <w:p w14:paraId="B6000000">
      <w:pPr>
        <w:tabs>
          <w:tab w:leader="none" w:pos="851" w:val="left"/>
        </w:tabs>
        <w:spacing w:line="360" w:lineRule="auto"/>
        <w:ind w:firstLine="567" w:left="0"/>
        <w:contextualSpacing w:val="1"/>
        <w:jc w:val="both"/>
        <w:rPr>
          <w:sz w:val="28"/>
        </w:rPr>
      </w:pPr>
      <w:r>
        <w:rPr>
          <w:sz w:val="28"/>
        </w:rPr>
        <w:t xml:space="preserve">– справка с фотографией из образовательной организации </w:t>
      </w:r>
      <w:r>
        <w:rPr>
          <w:sz w:val="28"/>
        </w:rPr>
        <w:t>или учреждения, на базе которых</w:t>
      </w:r>
      <w:r>
        <w:rPr>
          <w:sz w:val="28"/>
        </w:rPr>
        <w:t xml:space="preserve"> действует общественное объединение;</w:t>
      </w:r>
    </w:p>
    <w:p w14:paraId="B7000000">
      <w:pPr>
        <w:tabs>
          <w:tab w:leader="none" w:pos="851" w:val="left"/>
        </w:tabs>
        <w:spacing w:line="360" w:lineRule="auto"/>
        <w:ind w:firstLine="567" w:left="0"/>
        <w:contextualSpacing w:val="1"/>
        <w:jc w:val="both"/>
        <w:rPr>
          <w:sz w:val="28"/>
        </w:rPr>
      </w:pPr>
      <w:r>
        <w:rPr>
          <w:sz w:val="28"/>
        </w:rPr>
        <w:t>– свидетельство о рождении или паспорт гражданина РФ;</w:t>
      </w:r>
    </w:p>
    <w:p w14:paraId="B8000000">
      <w:pPr>
        <w:tabs>
          <w:tab w:leader="none" w:pos="851" w:val="left"/>
        </w:tabs>
        <w:spacing w:line="360" w:lineRule="auto"/>
        <w:ind w:firstLine="567" w:left="0"/>
        <w:contextualSpacing w:val="1"/>
        <w:jc w:val="both"/>
        <w:rPr>
          <w:sz w:val="28"/>
        </w:rPr>
      </w:pPr>
      <w:r>
        <w:rPr>
          <w:sz w:val="28"/>
        </w:rPr>
        <w:t>– копия медицинского страхового полиса;</w:t>
      </w:r>
    </w:p>
    <w:p w14:paraId="B9000000">
      <w:pPr>
        <w:tabs>
          <w:tab w:leader="none" w:pos="851" w:val="left"/>
        </w:tabs>
        <w:spacing w:line="360" w:lineRule="auto"/>
        <w:ind w:firstLine="567" w:left="0"/>
        <w:contextualSpacing w:val="1"/>
        <w:jc w:val="both"/>
        <w:rPr>
          <w:sz w:val="28"/>
        </w:rPr>
      </w:pPr>
      <w:r>
        <w:rPr>
          <w:sz w:val="28"/>
        </w:rPr>
        <w:t>– оригиналы согласий на обработку персональных данных организатора муниципального этапа, главного судьи муниципального этапа, руководителя команды и участников Игры;</w:t>
      </w:r>
    </w:p>
    <w:p w14:paraId="BA000000">
      <w:pPr>
        <w:tabs>
          <w:tab w:leader="none" w:pos="851" w:val="left"/>
        </w:tabs>
        <w:spacing w:line="360" w:lineRule="auto"/>
        <w:ind w:firstLine="567" w:left="0"/>
        <w:contextualSpacing w:val="1"/>
        <w:jc w:val="both"/>
        <w:rPr>
          <w:sz w:val="28"/>
        </w:rPr>
      </w:pPr>
      <w:r>
        <w:rPr>
          <w:sz w:val="28"/>
        </w:rPr>
        <w:t>3) оригинал договора о страховании жизни и здоровья участников команды от несчастных случаев (на всю команду или отдельно на каждого участника).</w:t>
      </w:r>
    </w:p>
    <w:p w14:paraId="BB000000">
      <w:pPr>
        <w:tabs>
          <w:tab w:leader="none" w:pos="851" w:val="left"/>
        </w:tabs>
        <w:spacing w:line="360" w:lineRule="auto"/>
        <w:ind w:firstLine="567" w:left="0"/>
        <w:contextualSpacing w:val="1"/>
        <w:jc w:val="both"/>
        <w:rPr>
          <w:sz w:val="28"/>
        </w:rPr>
      </w:pPr>
      <w:r>
        <w:rPr>
          <w:sz w:val="28"/>
        </w:rPr>
        <w:t xml:space="preserve">При отсутствии какого-либо из документов, </w:t>
      </w:r>
      <w:r>
        <w:rPr>
          <w:sz w:val="28"/>
        </w:rPr>
        <w:t xml:space="preserve">указанных в </w:t>
      </w:r>
      <w:r>
        <w:rPr>
          <w:sz w:val="28"/>
        </w:rPr>
        <w:t>п. 4.</w:t>
      </w:r>
      <w:r>
        <w:rPr>
          <w:sz w:val="28"/>
        </w:rPr>
        <w:t>9</w:t>
      </w:r>
      <w:r>
        <w:rPr>
          <w:sz w:val="28"/>
        </w:rPr>
        <w:t>.5</w:t>
      </w:r>
      <w:r>
        <w:rPr>
          <w:sz w:val="28"/>
        </w:rPr>
        <w:t>, команда</w:t>
      </w:r>
      <w:r>
        <w:rPr>
          <w:sz w:val="28"/>
        </w:rPr>
        <w:t xml:space="preserve"> к участию в Игре не допускается. В случае победы команды руководители команд должны также предъявить по требованию оргкомитета личные персональные данные: </w:t>
      </w:r>
      <w:r>
        <w:rPr>
          <w:sz w:val="28"/>
        </w:rPr>
        <w:t>данные паспорта гражданина Российской Федерации, ИНН, СНИЛС.</w:t>
      </w:r>
    </w:p>
    <w:p w14:paraId="BC000000">
      <w:pPr>
        <w:tabs>
          <w:tab w:leader="none" w:pos="851" w:val="left"/>
        </w:tabs>
        <w:spacing w:line="360" w:lineRule="auto"/>
        <w:ind w:firstLine="567" w:left="0"/>
        <w:contextualSpacing w:val="1"/>
        <w:jc w:val="both"/>
        <w:rPr>
          <w:sz w:val="28"/>
        </w:rPr>
      </w:pPr>
      <w:r>
        <w:rPr>
          <w:sz w:val="28"/>
        </w:rPr>
        <w:t>4.</w:t>
      </w:r>
      <w:r>
        <w:rPr>
          <w:sz w:val="28"/>
        </w:rPr>
        <w:t>9</w:t>
      </w:r>
      <w:r>
        <w:rPr>
          <w:sz w:val="28"/>
        </w:rPr>
        <w:t>.</w:t>
      </w:r>
      <w:r>
        <w:rPr>
          <w:sz w:val="28"/>
        </w:rPr>
        <w:t>6</w:t>
      </w:r>
      <w:r>
        <w:rPr>
          <w:sz w:val="28"/>
        </w:rPr>
        <w:t>.</w:t>
      </w:r>
      <w:r>
        <w:rPr>
          <w:sz w:val="28"/>
        </w:rPr>
        <w:t xml:space="preserve"> Каждая команда – участница областного этапа – должна быть обеспечена соответствующим оборудованием и инвентарем</w:t>
      </w:r>
      <w:r>
        <w:rPr>
          <w:sz w:val="28"/>
        </w:rPr>
        <w:t xml:space="preserve"> </w:t>
      </w:r>
      <w:r>
        <w:rPr>
          <w:sz w:val="28"/>
        </w:rPr>
        <w:t>(</w:t>
      </w:r>
      <w:r>
        <w:rPr>
          <w:sz w:val="28"/>
        </w:rPr>
        <w:t>перечень будет направлен дополнительно</w:t>
      </w:r>
      <w:r>
        <w:rPr>
          <w:sz w:val="28"/>
        </w:rPr>
        <w:t>)</w:t>
      </w:r>
      <w:r>
        <w:rPr>
          <w:sz w:val="28"/>
        </w:rPr>
        <w:t>.</w:t>
      </w:r>
    </w:p>
    <w:p w14:paraId="BD000000">
      <w:pPr>
        <w:tabs>
          <w:tab w:leader="none" w:pos="851" w:val="left"/>
        </w:tabs>
        <w:spacing w:line="360" w:lineRule="auto"/>
        <w:ind w:firstLine="567" w:left="0"/>
        <w:contextualSpacing w:val="1"/>
        <w:jc w:val="both"/>
        <w:rPr>
          <w:sz w:val="28"/>
        </w:rPr>
      </w:pPr>
      <w:r>
        <w:rPr>
          <w:sz w:val="28"/>
        </w:rPr>
        <w:t>4.9.7. Организация конкурсов</w:t>
      </w:r>
    </w:p>
    <w:p w14:paraId="BE000000">
      <w:pPr>
        <w:tabs>
          <w:tab w:leader="none" w:pos="851" w:val="left"/>
          <w:tab w:leader="none" w:pos="1134" w:val="left"/>
        </w:tabs>
        <w:spacing w:line="360" w:lineRule="auto"/>
        <w:ind w:firstLine="567" w:left="0"/>
        <w:contextualSpacing w:val="1"/>
        <w:jc w:val="both"/>
        <w:rPr>
          <w:sz w:val="28"/>
        </w:rPr>
      </w:pPr>
      <w:r>
        <w:rPr>
          <w:sz w:val="28"/>
        </w:rPr>
        <w:t>4.</w:t>
      </w:r>
      <w:r>
        <w:rPr>
          <w:sz w:val="28"/>
        </w:rPr>
        <w:t>9</w:t>
      </w:r>
      <w:r>
        <w:rPr>
          <w:sz w:val="28"/>
        </w:rPr>
        <w:t>.</w:t>
      </w:r>
      <w:r>
        <w:rPr>
          <w:sz w:val="28"/>
        </w:rPr>
        <w:t>7</w:t>
      </w:r>
      <w:r>
        <w:rPr>
          <w:sz w:val="28"/>
        </w:rPr>
        <w:t>.1.</w:t>
      </w:r>
      <w:r>
        <w:rPr>
          <w:sz w:val="28"/>
        </w:rPr>
        <w:t xml:space="preserve"> </w:t>
      </w:r>
      <w:r>
        <w:rPr>
          <w:sz w:val="28"/>
        </w:rPr>
        <w:t>Для средней и старшей возрастных групп реком</w:t>
      </w:r>
      <w:r>
        <w:rPr>
          <w:sz w:val="28"/>
        </w:rPr>
        <w:t>ендуется включить в содержание областного</w:t>
      </w:r>
      <w:r>
        <w:rPr>
          <w:sz w:val="28"/>
        </w:rPr>
        <w:t xml:space="preserve"> этапа следующие конкурсы</w:t>
      </w:r>
      <w:r>
        <w:rPr>
          <w:sz w:val="28"/>
        </w:rPr>
        <w:t>:</w:t>
      </w:r>
    </w:p>
    <w:p w14:paraId="BF000000">
      <w:pPr>
        <w:spacing w:line="360" w:lineRule="auto"/>
        <w:ind w:firstLine="720" w:left="0"/>
        <w:jc w:val="both"/>
        <w:rPr>
          <w:sz w:val="28"/>
        </w:rPr>
      </w:pPr>
      <w:r>
        <w:rPr>
          <w:sz w:val="28"/>
        </w:rPr>
        <w:t xml:space="preserve">– </w:t>
      </w:r>
      <w:r>
        <w:rPr>
          <w:sz w:val="28"/>
        </w:rPr>
        <w:t>«Визитная карточка»;</w:t>
      </w:r>
    </w:p>
    <w:p w14:paraId="C0000000">
      <w:pPr>
        <w:spacing w:line="360" w:lineRule="auto"/>
        <w:ind w:firstLine="720" w:left="0"/>
        <w:jc w:val="both"/>
        <w:rPr>
          <w:sz w:val="28"/>
        </w:rPr>
      </w:pPr>
      <w:r>
        <w:rPr>
          <w:sz w:val="28"/>
        </w:rPr>
        <w:t xml:space="preserve">– </w:t>
      </w:r>
      <w:r>
        <w:rPr>
          <w:sz w:val="28"/>
        </w:rPr>
        <w:t>«</w:t>
      </w:r>
      <w:r>
        <w:rPr>
          <w:sz w:val="28"/>
        </w:rPr>
        <w:t>Общевойсковая грамотность</w:t>
      </w:r>
      <w:r>
        <w:rPr>
          <w:sz w:val="28"/>
        </w:rPr>
        <w:t>»;</w:t>
      </w:r>
    </w:p>
    <w:p w14:paraId="C1000000">
      <w:pPr>
        <w:spacing w:line="360" w:lineRule="auto"/>
        <w:ind w:firstLine="720" w:left="0"/>
        <w:jc w:val="both"/>
        <w:rPr>
          <w:sz w:val="28"/>
        </w:rPr>
      </w:pPr>
      <w:r>
        <w:rPr>
          <w:sz w:val="28"/>
        </w:rPr>
        <w:t xml:space="preserve">– </w:t>
      </w:r>
      <w:r>
        <w:rPr>
          <w:sz w:val="28"/>
        </w:rPr>
        <w:t>«Строевая подготовка»;</w:t>
      </w:r>
    </w:p>
    <w:p w14:paraId="C2000000">
      <w:pPr>
        <w:pStyle w:val="Style_6"/>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«Основы российской государственности и военной истории»;</w:t>
      </w:r>
    </w:p>
    <w:p w14:paraId="C3000000">
      <w:pPr>
        <w:pStyle w:val="Style_6"/>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«Тактическая медицина»;</w:t>
      </w:r>
    </w:p>
    <w:p w14:paraId="C4000000">
      <w:pPr>
        <w:pStyle w:val="Style_6"/>
        <w:spacing w:after="0" w:line="360" w:lineRule="auto"/>
        <w:ind w:firstLine="72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«Огневая подготовка </w:t>
      </w:r>
      <w:r>
        <w:rPr>
          <w:rFonts w:ascii="Times New Roman" w:hAnsi="Times New Roman"/>
          <w:sz w:val="28"/>
        </w:rPr>
        <w:t xml:space="preserve">(«Разборка-сборка АК-74», </w:t>
      </w:r>
      <w:r>
        <w:rPr>
          <w:rFonts w:ascii="Times New Roman" w:hAnsi="Times New Roman"/>
          <w:sz w:val="28"/>
        </w:rPr>
        <w:t>«Снаряжение магазина к автомату Калашникова патронами»</w:t>
      </w:r>
      <w:r>
        <w:rPr>
          <w:rFonts w:ascii="Times New Roman" w:hAnsi="Times New Roman"/>
          <w:sz w:val="28"/>
        </w:rPr>
        <w:t>, «Стрельбы»);</w:t>
      </w:r>
    </w:p>
    <w:p w14:paraId="C5000000">
      <w:pPr>
        <w:pStyle w:val="Style_6"/>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«Физическая подготовка (</w:t>
      </w:r>
      <w:r>
        <w:rPr>
          <w:rFonts w:ascii="Times New Roman" w:hAnsi="Times New Roman"/>
          <w:sz w:val="28"/>
        </w:rPr>
        <w:t>«</w:t>
      </w:r>
      <w:r>
        <w:rPr>
          <w:rFonts w:ascii="Times New Roman" w:hAnsi="Times New Roman"/>
          <w:sz w:val="28"/>
        </w:rPr>
        <w:t>Бег 60</w:t>
      </w:r>
      <w:r>
        <w:rPr>
          <w:rFonts w:ascii="Times New Roman" w:hAnsi="Times New Roman"/>
          <w:sz w:val="28"/>
        </w:rPr>
        <w:t xml:space="preserve"> м», </w:t>
      </w:r>
      <w:r>
        <w:rPr>
          <w:rFonts w:ascii="Times New Roman" w:hAnsi="Times New Roman"/>
          <w:sz w:val="28"/>
        </w:rPr>
        <w:t>«Бег 1000 м»</w:t>
      </w:r>
      <w:r>
        <w:rPr>
          <w:rFonts w:ascii="Times New Roman" w:hAnsi="Times New Roman"/>
          <w:sz w:val="28"/>
        </w:rPr>
        <w:t>, «Комплексное силовое упражнение»);</w:t>
      </w:r>
    </w:p>
    <w:p w14:paraId="C6000000">
      <w:pPr>
        <w:pStyle w:val="Style_6"/>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w:t>
      </w:r>
      <w:r>
        <w:rPr>
          <w:rFonts w:ascii="Times New Roman" w:hAnsi="Times New Roman"/>
          <w:sz w:val="28"/>
        </w:rPr>
        <w:t>Тактическая игра на местности</w:t>
      </w:r>
      <w:r>
        <w:rPr>
          <w:rFonts w:ascii="Times New Roman" w:hAnsi="Times New Roman"/>
          <w:sz w:val="28"/>
        </w:rPr>
        <w:t>»</w:t>
      </w:r>
      <w:r>
        <w:rPr>
          <w:rFonts w:ascii="Times New Roman" w:hAnsi="Times New Roman"/>
          <w:sz w:val="28"/>
        </w:rPr>
        <w:t>;</w:t>
      </w:r>
    </w:p>
    <w:p w14:paraId="C7000000">
      <w:pPr>
        <w:pStyle w:val="Style_6"/>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w:t>
      </w:r>
      <w:r>
        <w:rPr>
          <w:rFonts w:ascii="Times New Roman" w:hAnsi="Times New Roman"/>
          <w:sz w:val="28"/>
        </w:rPr>
        <w:t>Настольная тактическая игра</w:t>
      </w:r>
      <w:r>
        <w:rPr>
          <w:rFonts w:ascii="Times New Roman" w:hAnsi="Times New Roman"/>
          <w:sz w:val="28"/>
        </w:rPr>
        <w:t>»;</w:t>
      </w:r>
    </w:p>
    <w:p w14:paraId="C8000000">
      <w:pPr>
        <w:pStyle w:val="Style_6"/>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«Личные состязания по УВС».</w:t>
      </w:r>
    </w:p>
    <w:p w14:paraId="C9000000">
      <w:pPr>
        <w:pStyle w:val="Style_6"/>
        <w:spacing w:after="0" w:line="360" w:lineRule="auto"/>
        <w:ind w:firstLine="567" w:left="0"/>
        <w:jc w:val="both"/>
        <w:rPr>
          <w:rFonts w:ascii="Times New Roman" w:hAnsi="Times New Roman"/>
          <w:sz w:val="28"/>
        </w:rPr>
      </w:pPr>
      <w:r>
        <w:rPr>
          <w:rFonts w:ascii="Times New Roman" w:hAnsi="Times New Roman"/>
          <w:sz w:val="28"/>
        </w:rPr>
        <w:t xml:space="preserve">4.9.7.2. </w:t>
      </w:r>
      <w:r>
        <w:rPr>
          <w:rFonts w:ascii="Times New Roman" w:hAnsi="Times New Roman"/>
          <w:sz w:val="28"/>
        </w:rPr>
        <w:t xml:space="preserve">Содержание </w:t>
      </w:r>
      <w:r>
        <w:rPr>
          <w:rFonts w:ascii="Times New Roman" w:hAnsi="Times New Roman"/>
          <w:sz w:val="28"/>
        </w:rPr>
        <w:t xml:space="preserve">командных </w:t>
      </w:r>
      <w:r>
        <w:rPr>
          <w:rFonts w:ascii="Times New Roman" w:hAnsi="Times New Roman"/>
          <w:sz w:val="28"/>
        </w:rPr>
        <w:t xml:space="preserve">конкурсов </w:t>
      </w:r>
      <w:r>
        <w:rPr>
          <w:rFonts w:ascii="Times New Roman" w:hAnsi="Times New Roman"/>
          <w:sz w:val="28"/>
        </w:rPr>
        <w:t xml:space="preserve">будет размещено на </w:t>
      </w:r>
      <w:r>
        <w:rPr>
          <w:rFonts w:ascii="Times New Roman" w:hAnsi="Times New Roman"/>
          <w:sz w:val="28"/>
        </w:rPr>
        <w:t xml:space="preserve">Яндекс.Диске по </w:t>
      </w:r>
      <w:r>
        <w:rPr>
          <w:rFonts w:ascii="Times New Roman" w:hAnsi="Times New Roman"/>
          <w:color w:val="000000"/>
          <w:sz w:val="28"/>
        </w:rPr>
        <w:t>ссылке</w:t>
      </w:r>
      <w:r>
        <w:rPr>
          <w:rFonts w:ascii="Times New Roman" w:hAnsi="Times New Roman"/>
          <w:color w:val="000000"/>
          <w:sz w:val="28"/>
        </w:rPr>
        <w:t>:</w:t>
      </w:r>
      <w:r>
        <w:rPr>
          <w:rFonts w:ascii="Times New Roman" w:hAnsi="Times New Roman"/>
          <w:color w:val="000000"/>
          <w:sz w:val="28"/>
        </w:rPr>
        <w:t xml:space="preserve"> </w:t>
      </w:r>
      <w:r>
        <w:rPr>
          <w:rStyle w:val="Style_4_ch"/>
          <w:rFonts w:ascii="Times New Roman" w:hAnsi="Times New Roman"/>
          <w:color w:val="000000"/>
          <w:sz w:val="28"/>
          <w:u w:val="none"/>
        </w:rPr>
        <w:fldChar w:fldCharType="begin"/>
      </w:r>
      <w:r>
        <w:rPr>
          <w:rStyle w:val="Style_4_ch"/>
          <w:rFonts w:ascii="Times New Roman" w:hAnsi="Times New Roman"/>
          <w:color w:val="000000"/>
          <w:sz w:val="28"/>
          <w:u w:val="none"/>
        </w:rPr>
        <w:instrText>HYPERLINK "https://disk.yandex.ru/d/Gdvy0UG_TK61ow"</w:instrText>
      </w:r>
      <w:r>
        <w:rPr>
          <w:rStyle w:val="Style_4_ch"/>
          <w:rFonts w:ascii="Times New Roman" w:hAnsi="Times New Roman"/>
          <w:color w:val="000000"/>
          <w:sz w:val="28"/>
          <w:u w:val="none"/>
        </w:rPr>
        <w:fldChar w:fldCharType="separate"/>
      </w:r>
      <w:r>
        <w:rPr>
          <w:rStyle w:val="Style_4_ch"/>
          <w:rFonts w:ascii="Times New Roman" w:hAnsi="Times New Roman"/>
          <w:color w:val="000000"/>
          <w:sz w:val="28"/>
          <w:u w:val="none"/>
        </w:rPr>
        <w:t>https://disk.yandex.ru/d/Gdvy0UG_TK61ow</w:t>
      </w:r>
      <w:r>
        <w:rPr>
          <w:rStyle w:val="Style_4_ch"/>
          <w:rFonts w:ascii="Times New Roman" w:hAnsi="Times New Roman"/>
          <w:color w:val="000000"/>
          <w:sz w:val="28"/>
          <w:u w:val="none"/>
        </w:rPr>
        <w:fldChar w:fldCharType="end"/>
      </w:r>
      <w:r>
        <w:rPr>
          <w:rFonts w:ascii="Times New Roman" w:hAnsi="Times New Roman"/>
          <w:color w:val="000000"/>
          <w:sz w:val="28"/>
        </w:rPr>
        <w:t xml:space="preserve"> </w:t>
      </w:r>
      <w:r>
        <w:rPr>
          <w:rFonts w:ascii="Times New Roman" w:hAnsi="Times New Roman"/>
          <w:color w:val="000000"/>
          <w:sz w:val="28"/>
        </w:rPr>
        <w:t xml:space="preserve">не </w:t>
      </w:r>
      <w:r>
        <w:rPr>
          <w:rFonts w:ascii="Times New Roman" w:hAnsi="Times New Roman"/>
          <w:sz w:val="28"/>
        </w:rPr>
        <w:t xml:space="preserve">позднее </w:t>
      </w:r>
      <w:r>
        <w:rPr>
          <w:rFonts w:ascii="Times New Roman" w:hAnsi="Times New Roman"/>
          <w:sz w:val="28"/>
        </w:rPr>
        <w:t>12</w:t>
      </w:r>
      <w:r>
        <w:rPr>
          <w:rFonts w:ascii="Times New Roman" w:hAnsi="Times New Roman"/>
          <w:sz w:val="28"/>
        </w:rPr>
        <w:t xml:space="preserve"> марта</w:t>
      </w:r>
      <w:r>
        <w:rPr>
          <w:rFonts w:ascii="Times New Roman" w:hAnsi="Times New Roman"/>
          <w:sz w:val="28"/>
        </w:rPr>
        <w:t xml:space="preserve"> 2026 года.</w:t>
      </w:r>
    </w:p>
    <w:p w14:paraId="CA000000">
      <w:pPr>
        <w:tabs>
          <w:tab w:leader="none" w:pos="851" w:val="left"/>
          <w:tab w:leader="none" w:pos="1134" w:val="left"/>
        </w:tabs>
        <w:spacing w:line="360" w:lineRule="auto"/>
        <w:ind w:firstLine="567" w:left="0"/>
        <w:contextualSpacing w:val="1"/>
        <w:jc w:val="both"/>
        <w:rPr>
          <w:sz w:val="28"/>
        </w:rPr>
      </w:pPr>
      <w:r>
        <w:rPr>
          <w:sz w:val="28"/>
        </w:rPr>
        <w:t>4.</w:t>
      </w:r>
      <w:r>
        <w:rPr>
          <w:sz w:val="28"/>
        </w:rPr>
        <w:t>9.7</w:t>
      </w:r>
      <w:r>
        <w:rPr>
          <w:sz w:val="28"/>
        </w:rPr>
        <w:t>.</w:t>
      </w:r>
      <w:r>
        <w:rPr>
          <w:sz w:val="28"/>
        </w:rPr>
        <w:t>3.</w:t>
      </w:r>
      <w:r>
        <w:rPr>
          <w:sz w:val="28"/>
        </w:rPr>
        <w:t xml:space="preserve"> Условия и порядок проведения конкурсов в областном этапе</w:t>
      </w:r>
    </w:p>
    <w:p w14:paraId="CB000000">
      <w:pPr>
        <w:tabs>
          <w:tab w:leader="none" w:pos="851" w:val="left"/>
        </w:tabs>
        <w:spacing w:line="360" w:lineRule="auto"/>
        <w:ind w:firstLine="567" w:left="0"/>
        <w:contextualSpacing w:val="1"/>
        <w:jc w:val="both"/>
        <w:rPr>
          <w:sz w:val="28"/>
        </w:rPr>
      </w:pPr>
      <w:r>
        <w:rPr>
          <w:sz w:val="28"/>
        </w:rPr>
        <w:t>4.</w:t>
      </w:r>
      <w:r>
        <w:rPr>
          <w:sz w:val="28"/>
        </w:rPr>
        <w:t>9</w:t>
      </w:r>
      <w:r>
        <w:rPr>
          <w:sz w:val="28"/>
        </w:rPr>
        <w:t>.</w:t>
      </w:r>
      <w:r>
        <w:rPr>
          <w:sz w:val="28"/>
        </w:rPr>
        <w:t>7.4.</w:t>
      </w:r>
      <w:r>
        <w:rPr>
          <w:sz w:val="28"/>
        </w:rPr>
        <w:t xml:space="preserve"> </w:t>
      </w:r>
      <w:r>
        <w:rPr>
          <w:sz w:val="28"/>
        </w:rPr>
        <w:t>Условия и порядок проведения конкурсов объявляются накануне каждого дня на совещании руководителей команд.</w:t>
      </w:r>
    </w:p>
    <w:p w14:paraId="CC000000">
      <w:pPr>
        <w:tabs>
          <w:tab w:leader="none" w:pos="851" w:val="left"/>
        </w:tabs>
        <w:spacing w:line="360" w:lineRule="auto"/>
        <w:ind w:firstLine="567" w:left="0"/>
        <w:contextualSpacing w:val="1"/>
        <w:jc w:val="both"/>
        <w:rPr>
          <w:sz w:val="28"/>
        </w:rPr>
      </w:pPr>
      <w:r>
        <w:rPr>
          <w:sz w:val="28"/>
        </w:rPr>
        <w:t>4.9.7.5.</w:t>
      </w:r>
      <w:r>
        <w:rPr>
          <w:sz w:val="28"/>
        </w:rPr>
        <w:t xml:space="preserve"> В зависимости от погодных условий и места проведения областного этапа организаторы имеют право отменить конкурс или внести коррективы, не противоречащие основному содержанию конкурса.</w:t>
      </w:r>
    </w:p>
    <w:p w14:paraId="CD000000">
      <w:pPr>
        <w:tabs>
          <w:tab w:leader="none" w:pos="851" w:val="left"/>
        </w:tabs>
        <w:spacing w:line="360" w:lineRule="auto"/>
        <w:ind w:firstLine="567" w:left="0"/>
        <w:contextualSpacing w:val="1"/>
        <w:jc w:val="both"/>
        <w:rPr>
          <w:sz w:val="28"/>
        </w:rPr>
      </w:pPr>
      <w:r>
        <w:rPr>
          <w:sz w:val="28"/>
        </w:rPr>
        <w:t>4.9.7.6</w:t>
      </w:r>
      <w:r>
        <w:rPr>
          <w:sz w:val="28"/>
        </w:rPr>
        <w:t xml:space="preserve"> Не допускаются к участию в конкурсах команды:</w:t>
      </w:r>
    </w:p>
    <w:p w14:paraId="CE000000">
      <w:pPr>
        <w:tabs>
          <w:tab w:leader="none" w:pos="286" w:val="left"/>
          <w:tab w:leader="none" w:pos="851" w:val="left"/>
          <w:tab w:leader="none" w:pos="993" w:val="left"/>
        </w:tabs>
        <w:spacing w:line="360" w:lineRule="auto"/>
        <w:ind w:firstLine="567" w:left="0"/>
        <w:contextualSpacing w:val="1"/>
        <w:jc w:val="both"/>
        <w:rPr>
          <w:sz w:val="28"/>
        </w:rPr>
      </w:pPr>
      <w:r>
        <w:rPr>
          <w:sz w:val="28"/>
        </w:rPr>
        <w:t>– прибывшие на конкурс в составе, не соответс</w:t>
      </w:r>
      <w:r>
        <w:rPr>
          <w:sz w:val="28"/>
        </w:rPr>
        <w:t>твующем требованиям настоящего П</w:t>
      </w:r>
      <w:r>
        <w:rPr>
          <w:sz w:val="28"/>
        </w:rPr>
        <w:t>оложения;</w:t>
      </w:r>
    </w:p>
    <w:p w14:paraId="CF000000">
      <w:pPr>
        <w:tabs>
          <w:tab w:leader="none" w:pos="286" w:val="left"/>
          <w:tab w:leader="none" w:pos="851" w:val="left"/>
          <w:tab w:leader="none" w:pos="993" w:val="left"/>
        </w:tabs>
        <w:spacing w:line="360" w:lineRule="auto"/>
        <w:ind w:firstLine="567" w:left="0"/>
        <w:contextualSpacing w:val="1"/>
        <w:jc w:val="both"/>
        <w:rPr>
          <w:sz w:val="28"/>
        </w:rPr>
      </w:pPr>
      <w:r>
        <w:rPr>
          <w:sz w:val="28"/>
        </w:rPr>
        <w:t>– прибывшие без соответствующей формы, необходимой для участия в конкретном конкурсе;</w:t>
      </w:r>
    </w:p>
    <w:p w14:paraId="D0000000">
      <w:pPr>
        <w:tabs>
          <w:tab w:leader="none" w:pos="286" w:val="left"/>
          <w:tab w:leader="none" w:pos="851" w:val="left"/>
          <w:tab w:leader="none" w:pos="993" w:val="left"/>
        </w:tabs>
        <w:spacing w:line="360" w:lineRule="auto"/>
        <w:ind w:firstLine="567" w:left="0"/>
        <w:contextualSpacing w:val="1"/>
        <w:jc w:val="both"/>
        <w:rPr>
          <w:sz w:val="28"/>
        </w:rPr>
      </w:pPr>
      <w:r>
        <w:rPr>
          <w:sz w:val="28"/>
        </w:rPr>
        <w:t>– опоздавшие на конкурс по неуважительной причине.</w:t>
      </w:r>
    </w:p>
    <w:p w14:paraId="D1000000">
      <w:pPr>
        <w:tabs>
          <w:tab w:leader="none" w:pos="709" w:val="left"/>
          <w:tab w:leader="none" w:pos="851" w:val="left"/>
          <w:tab w:leader="none" w:pos="993" w:val="left"/>
        </w:tabs>
        <w:spacing w:line="360" w:lineRule="auto"/>
        <w:ind w:firstLine="567" w:left="0"/>
        <w:contextualSpacing w:val="1"/>
        <w:jc w:val="both"/>
        <w:rPr>
          <w:sz w:val="28"/>
        </w:rPr>
      </w:pPr>
      <w:r>
        <w:rPr>
          <w:sz w:val="28"/>
        </w:rPr>
        <w:t>В любом из перечисленных случаев команды занимают в данном конкурсе областного этапа Игры последнее место.</w:t>
      </w:r>
    </w:p>
    <w:p w14:paraId="D2000000">
      <w:pPr>
        <w:tabs>
          <w:tab w:leader="none" w:pos="567" w:val="left"/>
          <w:tab w:leader="none" w:pos="851" w:val="left"/>
          <w:tab w:leader="none" w:pos="993" w:val="left"/>
        </w:tabs>
        <w:spacing w:line="360" w:lineRule="auto"/>
        <w:ind w:firstLine="567" w:left="0"/>
        <w:contextualSpacing w:val="1"/>
        <w:jc w:val="both"/>
        <w:rPr>
          <w:sz w:val="28"/>
        </w:rPr>
      </w:pPr>
      <w:r>
        <w:rPr>
          <w:sz w:val="28"/>
        </w:rPr>
        <w:t>4.</w:t>
      </w:r>
      <w:r>
        <w:rPr>
          <w:sz w:val="28"/>
        </w:rPr>
        <w:t>9.8.</w:t>
      </w:r>
      <w:r>
        <w:rPr>
          <w:sz w:val="28"/>
        </w:rPr>
        <w:t xml:space="preserve"> Руководителям команд во время проведения конкурсов (с начала инструктажа до окончания обработки протоколов) запрещается: </w:t>
      </w:r>
    </w:p>
    <w:p w14:paraId="D3000000">
      <w:pPr>
        <w:tabs>
          <w:tab w:leader="none" w:pos="218" w:val="left"/>
          <w:tab w:leader="none" w:pos="851" w:val="left"/>
        </w:tabs>
        <w:spacing w:line="360" w:lineRule="auto"/>
        <w:ind w:firstLine="567" w:left="0"/>
        <w:contextualSpacing w:val="1"/>
        <w:jc w:val="both"/>
        <w:rPr>
          <w:sz w:val="28"/>
        </w:rPr>
      </w:pPr>
      <w:r>
        <w:rPr>
          <w:sz w:val="28"/>
        </w:rPr>
        <w:t>– вмешиваться в работу судей;</w:t>
      </w:r>
    </w:p>
    <w:p w14:paraId="D4000000">
      <w:pPr>
        <w:tabs>
          <w:tab w:leader="none" w:pos="218" w:val="left"/>
          <w:tab w:leader="none" w:pos="851" w:val="left"/>
        </w:tabs>
        <w:spacing w:line="360" w:lineRule="auto"/>
        <w:ind w:firstLine="567" w:left="0"/>
        <w:contextualSpacing w:val="1"/>
        <w:jc w:val="both"/>
        <w:rPr>
          <w:sz w:val="28"/>
        </w:rPr>
      </w:pPr>
      <w:r>
        <w:rPr>
          <w:sz w:val="28"/>
        </w:rPr>
        <w:t xml:space="preserve">– создавать помехи </w:t>
      </w:r>
      <w:r>
        <w:rPr>
          <w:sz w:val="28"/>
        </w:rPr>
        <w:t>деятельности судейских бригад;</w:t>
      </w:r>
    </w:p>
    <w:p w14:paraId="D5000000">
      <w:pPr>
        <w:tabs>
          <w:tab w:leader="none" w:pos="218" w:val="left"/>
          <w:tab w:leader="none" w:pos="851" w:val="left"/>
        </w:tabs>
        <w:spacing w:line="360" w:lineRule="auto"/>
        <w:ind w:firstLine="567" w:left="0"/>
        <w:contextualSpacing w:val="1"/>
        <w:jc w:val="both"/>
        <w:rPr>
          <w:sz w:val="28"/>
        </w:rPr>
      </w:pPr>
      <w:r>
        <w:rPr>
          <w:sz w:val="28"/>
        </w:rPr>
        <w:t>– помогать своей команде словом и действием, если не было просьбы судей;</w:t>
      </w:r>
    </w:p>
    <w:p w14:paraId="D6000000">
      <w:pPr>
        <w:tabs>
          <w:tab w:leader="none" w:pos="218" w:val="left"/>
          <w:tab w:leader="none" w:pos="851" w:val="left"/>
        </w:tabs>
        <w:spacing w:line="360" w:lineRule="auto"/>
        <w:ind w:firstLine="567" w:left="0"/>
        <w:contextualSpacing w:val="1"/>
        <w:jc w:val="both"/>
        <w:rPr>
          <w:sz w:val="28"/>
        </w:rPr>
      </w:pPr>
      <w:r>
        <w:rPr>
          <w:sz w:val="28"/>
        </w:rPr>
        <w:t>– находиться в зоне соревнований, если это не было ранее оговорено судьями;</w:t>
      </w:r>
    </w:p>
    <w:p w14:paraId="D7000000">
      <w:pPr>
        <w:tabs>
          <w:tab w:leader="none" w:pos="218" w:val="left"/>
          <w:tab w:leader="none" w:pos="851" w:val="left"/>
        </w:tabs>
        <w:spacing w:line="360" w:lineRule="auto"/>
        <w:ind w:firstLine="567" w:left="0"/>
        <w:contextualSpacing w:val="1"/>
        <w:jc w:val="both"/>
        <w:rPr>
          <w:sz w:val="28"/>
        </w:rPr>
      </w:pPr>
      <w:r>
        <w:rPr>
          <w:sz w:val="28"/>
        </w:rPr>
        <w:t>– привлекать к конкурсам не указанных в заявке участников;</w:t>
      </w:r>
    </w:p>
    <w:p w14:paraId="D8000000">
      <w:pPr>
        <w:tabs>
          <w:tab w:leader="none" w:pos="218" w:val="left"/>
          <w:tab w:leader="none" w:pos="851" w:val="left"/>
        </w:tabs>
        <w:spacing w:line="360" w:lineRule="auto"/>
        <w:ind w:firstLine="567" w:left="0"/>
        <w:contextualSpacing w:val="1"/>
        <w:jc w:val="both"/>
        <w:rPr>
          <w:sz w:val="28"/>
        </w:rPr>
      </w:pPr>
      <w:r>
        <w:rPr>
          <w:sz w:val="28"/>
        </w:rPr>
        <w:t>– допускать неспортивное поведение.</w:t>
      </w:r>
    </w:p>
    <w:p w14:paraId="D9000000">
      <w:pPr>
        <w:tabs>
          <w:tab w:leader="none" w:pos="218" w:val="left"/>
          <w:tab w:leader="none" w:pos="851" w:val="left"/>
        </w:tabs>
        <w:spacing w:line="360" w:lineRule="auto"/>
        <w:ind w:firstLine="567" w:left="0"/>
        <w:contextualSpacing w:val="1"/>
        <w:jc w:val="both"/>
        <w:rPr>
          <w:sz w:val="28"/>
        </w:rPr>
      </w:pPr>
      <w:r>
        <w:rPr>
          <w:sz w:val="28"/>
        </w:rPr>
        <w:t>4.</w:t>
      </w:r>
      <w:r>
        <w:rPr>
          <w:sz w:val="28"/>
        </w:rPr>
        <w:t>9.9.</w:t>
      </w:r>
      <w:r>
        <w:rPr>
          <w:sz w:val="28"/>
        </w:rPr>
        <w:t xml:space="preserve"> В случае фиксации судьями хотя бы одного из перечисленных нарушений результат команде не засчитывается, она занимает в текущем конкурсе последнее место и может быть отстранена от участия в конкурсах областного этапа.</w:t>
      </w:r>
    </w:p>
    <w:p w14:paraId="DA000000">
      <w:pPr>
        <w:pStyle w:val="Style_7"/>
        <w:tabs>
          <w:tab w:leader="none" w:pos="851" w:val="left"/>
        </w:tabs>
        <w:spacing w:line="360" w:lineRule="auto"/>
        <w:ind/>
        <w:contextualSpacing w:val="1"/>
        <w:rPr>
          <w:sz w:val="28"/>
        </w:rPr>
      </w:pPr>
      <w:r>
        <w:rPr>
          <w:sz w:val="28"/>
        </w:rPr>
        <w:t>4.</w:t>
      </w:r>
      <w:r>
        <w:rPr>
          <w:sz w:val="28"/>
        </w:rPr>
        <w:t>9.10</w:t>
      </w:r>
      <w:r>
        <w:rPr>
          <w:sz w:val="28"/>
        </w:rPr>
        <w:t>.</w:t>
      </w:r>
      <w:r>
        <w:rPr>
          <w:sz w:val="28"/>
        </w:rPr>
        <w:t xml:space="preserve"> Руководители команд несут полную ответственность за соблюдение участниками правил безопасности, экологических норм, а также за общее поведение участников своей команды, соблюдение запрета на употреб</w:t>
      </w:r>
      <w:r>
        <w:rPr>
          <w:sz w:val="28"/>
        </w:rPr>
        <w:t>ление алкоголя, табака, никотин</w:t>
      </w:r>
      <w:r>
        <w:rPr>
          <w:sz w:val="28"/>
        </w:rPr>
        <w:t>содержащей продукции и любых психоактивных веществ во время проведения областного этапа Игры.</w:t>
      </w:r>
    </w:p>
    <w:p w14:paraId="DB000000">
      <w:pPr>
        <w:pStyle w:val="Style_7"/>
        <w:tabs>
          <w:tab w:leader="none" w:pos="851" w:val="left"/>
        </w:tabs>
        <w:spacing w:line="360" w:lineRule="auto"/>
        <w:ind/>
        <w:contextualSpacing w:val="1"/>
        <w:rPr>
          <w:sz w:val="28"/>
        </w:rPr>
      </w:pPr>
      <w:r>
        <w:rPr>
          <w:sz w:val="28"/>
        </w:rPr>
        <w:t>4.</w:t>
      </w:r>
      <w:r>
        <w:rPr>
          <w:sz w:val="28"/>
        </w:rPr>
        <w:t>9.11</w:t>
      </w:r>
      <w:r>
        <w:rPr>
          <w:sz w:val="28"/>
        </w:rPr>
        <w:t>.</w:t>
      </w:r>
      <w:r>
        <w:rPr>
          <w:sz w:val="28"/>
        </w:rPr>
        <w:t xml:space="preserve"> Журнал соблюдения участниками правил техники безопасности заполняется руководителями команд в первый день областного этапа Игры.</w:t>
      </w:r>
    </w:p>
    <w:p w14:paraId="DC000000">
      <w:pPr>
        <w:pStyle w:val="Style_3"/>
        <w:tabs>
          <w:tab w:leader="none" w:pos="851" w:val="left"/>
        </w:tabs>
        <w:spacing w:line="360" w:lineRule="auto"/>
        <w:ind w:firstLine="567" w:left="0"/>
        <w:contextualSpacing w:val="1"/>
        <w:rPr>
          <w:sz w:val="28"/>
        </w:rPr>
      </w:pPr>
      <w:r>
        <w:rPr>
          <w:sz w:val="28"/>
        </w:rPr>
        <w:t>4</w:t>
      </w:r>
      <w:r>
        <w:rPr>
          <w:sz w:val="28"/>
        </w:rPr>
        <w:t>.9.12</w:t>
      </w:r>
      <w:r>
        <w:rPr>
          <w:sz w:val="28"/>
        </w:rPr>
        <w:t>.</w:t>
      </w:r>
      <w:r>
        <w:rPr>
          <w:sz w:val="28"/>
        </w:rPr>
        <w:t xml:space="preserve"> Порядок обращения к судьям для решения проблем, связанных с результатами выступления команды на соревнованиях и подачей протестов главному судье, объявляется на первом совещании руководителей команд в день открытия областного этапа.</w:t>
      </w:r>
    </w:p>
    <w:p w14:paraId="DD000000">
      <w:pPr>
        <w:tabs>
          <w:tab w:leader="none" w:pos="851" w:val="left"/>
        </w:tabs>
        <w:spacing w:line="360" w:lineRule="auto"/>
        <w:ind w:firstLine="567" w:left="0"/>
        <w:contextualSpacing w:val="1"/>
        <w:jc w:val="both"/>
        <w:rPr>
          <w:sz w:val="28"/>
        </w:rPr>
      </w:pPr>
      <w:r>
        <w:rPr>
          <w:sz w:val="28"/>
        </w:rPr>
        <w:t>4.</w:t>
      </w:r>
      <w:r>
        <w:rPr>
          <w:sz w:val="28"/>
        </w:rPr>
        <w:t>9.13</w:t>
      </w:r>
      <w:r>
        <w:rPr>
          <w:sz w:val="28"/>
        </w:rPr>
        <w:t>.</w:t>
      </w:r>
      <w:r>
        <w:rPr>
          <w:sz w:val="28"/>
        </w:rPr>
        <w:t xml:space="preserve"> В случае несогласия с решением главного судьи на поданный протест подается заявление в апелляционное жюри.</w:t>
      </w:r>
    </w:p>
    <w:p w14:paraId="DE000000">
      <w:pPr>
        <w:pStyle w:val="Style_3"/>
        <w:tabs>
          <w:tab w:leader="none" w:pos="851" w:val="left"/>
        </w:tabs>
        <w:spacing w:line="360" w:lineRule="auto"/>
        <w:ind w:firstLine="567" w:left="0"/>
        <w:contextualSpacing w:val="1"/>
        <w:rPr>
          <w:sz w:val="28"/>
        </w:rPr>
      </w:pPr>
      <w:r>
        <w:rPr>
          <w:sz w:val="28"/>
        </w:rPr>
        <w:t>4.</w:t>
      </w:r>
      <w:r>
        <w:rPr>
          <w:sz w:val="28"/>
        </w:rPr>
        <w:t>9.14</w:t>
      </w:r>
      <w:r>
        <w:rPr>
          <w:sz w:val="28"/>
        </w:rPr>
        <w:t>.</w:t>
      </w:r>
      <w:r>
        <w:rPr>
          <w:sz w:val="28"/>
        </w:rPr>
        <w:t xml:space="preserve"> Состав апелляционного жюри и регламент его деятельности объявляются в день открытия областного этапа.</w:t>
      </w:r>
    </w:p>
    <w:p w14:paraId="DF000000">
      <w:pPr>
        <w:pStyle w:val="Style_3"/>
        <w:tabs>
          <w:tab w:leader="none" w:pos="851" w:val="left"/>
        </w:tabs>
        <w:spacing w:line="360" w:lineRule="auto"/>
        <w:ind w:firstLine="567" w:left="0"/>
        <w:contextualSpacing w:val="1"/>
        <w:rPr>
          <w:sz w:val="28"/>
        </w:rPr>
      </w:pPr>
      <w:r>
        <w:rPr>
          <w:b w:val="1"/>
          <w:sz w:val="28"/>
        </w:rPr>
        <w:t>4.10.</w:t>
      </w:r>
      <w:r>
        <w:rPr>
          <w:b w:val="1"/>
          <w:sz w:val="28"/>
        </w:rPr>
        <w:t xml:space="preserve"> Окружной этап</w:t>
      </w:r>
    </w:p>
    <w:p w14:paraId="E0000000">
      <w:pPr>
        <w:tabs>
          <w:tab w:leader="none" w:pos="2574" w:val="left"/>
          <w:tab w:leader="none" w:pos="2705" w:val="left"/>
        </w:tabs>
        <w:spacing w:line="360" w:lineRule="auto"/>
        <w:ind w:firstLine="567" w:left="0"/>
        <w:jc w:val="both"/>
        <w:rPr>
          <w:sz w:val="28"/>
        </w:rPr>
      </w:pPr>
      <w:r>
        <w:rPr>
          <w:sz w:val="28"/>
        </w:rPr>
        <w:t>4.</w:t>
      </w:r>
      <w:r>
        <w:rPr>
          <w:sz w:val="28"/>
        </w:rPr>
        <w:t>10</w:t>
      </w:r>
      <w:r>
        <w:rPr>
          <w:sz w:val="28"/>
        </w:rPr>
        <w:t>.</w:t>
      </w:r>
      <w:r>
        <w:rPr>
          <w:sz w:val="28"/>
        </w:rPr>
        <w:t>1.</w:t>
      </w:r>
      <w:r>
        <w:rPr>
          <w:sz w:val="28"/>
        </w:rPr>
        <w:t xml:space="preserve"> Команды-победители средней и старшей возрастной групп</w:t>
      </w:r>
      <w:r>
        <w:rPr>
          <w:sz w:val="28"/>
        </w:rPr>
        <w:t xml:space="preserve"> областного этапа </w:t>
      </w:r>
      <w:r>
        <w:rPr>
          <w:sz w:val="28"/>
        </w:rPr>
        <w:t>Игры</w:t>
      </w:r>
      <w:r>
        <w:rPr>
          <w:sz w:val="28"/>
        </w:rPr>
        <w:t xml:space="preserve"> станов</w:t>
      </w:r>
      <w:r>
        <w:rPr>
          <w:sz w:val="28"/>
        </w:rPr>
        <w:t>я</w:t>
      </w:r>
      <w:r>
        <w:rPr>
          <w:sz w:val="28"/>
        </w:rPr>
        <w:t>тся участни</w:t>
      </w:r>
      <w:r>
        <w:rPr>
          <w:sz w:val="28"/>
        </w:rPr>
        <w:t>ками</w:t>
      </w:r>
      <w:r>
        <w:rPr>
          <w:sz w:val="28"/>
        </w:rPr>
        <w:t xml:space="preserve"> окружного этапа </w:t>
      </w:r>
      <w:r>
        <w:rPr>
          <w:sz w:val="28"/>
        </w:rPr>
        <w:t>Игры</w:t>
      </w:r>
      <w:r>
        <w:rPr>
          <w:sz w:val="28"/>
        </w:rPr>
        <w:t xml:space="preserve">. </w:t>
      </w:r>
    </w:p>
    <w:p w14:paraId="E1000000">
      <w:pPr>
        <w:tabs>
          <w:tab w:leader="none" w:pos="2574" w:val="left"/>
          <w:tab w:leader="none" w:pos="2705" w:val="left"/>
        </w:tabs>
        <w:spacing w:line="360" w:lineRule="auto"/>
        <w:ind w:firstLine="567" w:left="0"/>
        <w:jc w:val="both"/>
        <w:rPr>
          <w:sz w:val="28"/>
        </w:rPr>
      </w:pPr>
      <w:r>
        <w:rPr>
          <w:sz w:val="28"/>
        </w:rPr>
        <w:t>4.</w:t>
      </w:r>
      <w:r>
        <w:rPr>
          <w:sz w:val="28"/>
        </w:rPr>
        <w:t>10</w:t>
      </w:r>
      <w:r>
        <w:rPr>
          <w:sz w:val="28"/>
        </w:rPr>
        <w:t xml:space="preserve">.2. </w:t>
      </w:r>
      <w:r>
        <w:rPr>
          <w:sz w:val="28"/>
        </w:rPr>
        <w:t>Срок проведения окружного этапа</w:t>
      </w:r>
      <w:r>
        <w:rPr>
          <w:sz w:val="28"/>
        </w:rPr>
        <w:t xml:space="preserve">: </w:t>
      </w:r>
      <w:r>
        <w:rPr>
          <w:sz w:val="28"/>
        </w:rPr>
        <w:t>11 июня</w:t>
      </w:r>
      <w:r>
        <w:rPr>
          <w:sz w:val="28"/>
        </w:rPr>
        <w:t xml:space="preserve"> – </w:t>
      </w:r>
      <w:r>
        <w:rPr>
          <w:sz w:val="28"/>
        </w:rPr>
        <w:t xml:space="preserve">9 </w:t>
      </w:r>
      <w:r>
        <w:rPr>
          <w:sz w:val="28"/>
        </w:rPr>
        <w:t>август</w:t>
      </w:r>
      <w:r>
        <w:rPr>
          <w:sz w:val="28"/>
        </w:rPr>
        <w:t>а</w:t>
      </w:r>
      <w:r>
        <w:rPr>
          <w:sz w:val="28"/>
        </w:rPr>
        <w:t xml:space="preserve"> 2026 года</w:t>
      </w:r>
      <w:r>
        <w:rPr>
          <w:sz w:val="28"/>
        </w:rPr>
        <w:t>.</w:t>
      </w:r>
      <w:r>
        <w:rPr>
          <w:sz w:val="28"/>
        </w:rPr>
        <w:t xml:space="preserve"> </w:t>
      </w:r>
    </w:p>
    <w:p w14:paraId="E2000000">
      <w:pPr>
        <w:tabs>
          <w:tab w:leader="none" w:pos="2574" w:val="left"/>
          <w:tab w:leader="none" w:pos="2705" w:val="left"/>
        </w:tabs>
        <w:spacing w:line="360" w:lineRule="auto"/>
        <w:ind w:firstLine="567" w:left="0"/>
        <w:jc w:val="both"/>
        <w:rPr>
          <w:sz w:val="28"/>
        </w:rPr>
      </w:pPr>
      <w:r>
        <w:rPr>
          <w:sz w:val="28"/>
        </w:rPr>
        <w:t>4.</w:t>
      </w:r>
      <w:r>
        <w:rPr>
          <w:sz w:val="28"/>
        </w:rPr>
        <w:t>10</w:t>
      </w:r>
      <w:r>
        <w:rPr>
          <w:sz w:val="28"/>
        </w:rPr>
        <w:t xml:space="preserve">.3. </w:t>
      </w:r>
      <w:r>
        <w:rPr>
          <w:sz w:val="28"/>
        </w:rPr>
        <w:t xml:space="preserve">Информация о </w:t>
      </w:r>
      <w:r>
        <w:rPr>
          <w:sz w:val="28"/>
        </w:rPr>
        <w:t xml:space="preserve">месте проведения окружного этапа и о </w:t>
      </w:r>
      <w:r>
        <w:rPr>
          <w:sz w:val="28"/>
        </w:rPr>
        <w:t>состязаниях, проводимых на окружном этапе Игры, будет сообщена дополнительно.</w:t>
      </w:r>
    </w:p>
    <w:p w14:paraId="E3000000">
      <w:pPr>
        <w:tabs>
          <w:tab w:leader="none" w:pos="2574" w:val="left"/>
          <w:tab w:leader="none" w:pos="2705" w:val="left"/>
        </w:tabs>
        <w:spacing w:line="360" w:lineRule="auto"/>
        <w:ind w:firstLine="567" w:left="0"/>
        <w:jc w:val="both"/>
        <w:rPr>
          <w:sz w:val="28"/>
        </w:rPr>
      </w:pPr>
      <w:r>
        <w:rPr>
          <w:sz w:val="28"/>
        </w:rPr>
        <w:t>4.</w:t>
      </w:r>
      <w:r>
        <w:rPr>
          <w:sz w:val="28"/>
        </w:rPr>
        <w:t>10</w:t>
      </w:r>
      <w:r>
        <w:rPr>
          <w:sz w:val="28"/>
        </w:rPr>
        <w:t xml:space="preserve">.4. </w:t>
      </w:r>
      <w:r>
        <w:rPr>
          <w:sz w:val="28"/>
        </w:rPr>
        <w:t xml:space="preserve">Информация о дополнительном пакете документов, необходимом для допуска к участию в окружном этапе, будет сообщена дополнительно. </w:t>
      </w:r>
    </w:p>
    <w:p w14:paraId="E4000000">
      <w:pPr>
        <w:tabs>
          <w:tab w:leader="none" w:pos="2574" w:val="left"/>
          <w:tab w:leader="none" w:pos="2705" w:val="left"/>
        </w:tabs>
        <w:spacing w:line="360" w:lineRule="auto"/>
        <w:ind w:firstLine="567" w:left="0"/>
        <w:jc w:val="both"/>
        <w:rPr>
          <w:b w:val="1"/>
          <w:sz w:val="28"/>
        </w:rPr>
      </w:pPr>
      <w:r>
        <w:rPr>
          <w:b w:val="1"/>
          <w:sz w:val="28"/>
        </w:rPr>
        <w:t>4.11</w:t>
      </w:r>
      <w:r>
        <w:rPr>
          <w:b w:val="1"/>
          <w:sz w:val="28"/>
        </w:rPr>
        <w:t>. Финал</w:t>
      </w:r>
    </w:p>
    <w:p w14:paraId="E5000000">
      <w:pPr>
        <w:tabs>
          <w:tab w:leader="none" w:pos="2574" w:val="left"/>
          <w:tab w:leader="none" w:pos="2705" w:val="left"/>
        </w:tabs>
        <w:spacing w:line="360" w:lineRule="auto"/>
        <w:ind w:firstLine="567" w:left="0"/>
        <w:jc w:val="both"/>
        <w:rPr>
          <w:sz w:val="28"/>
        </w:rPr>
      </w:pPr>
      <w:r>
        <w:rPr>
          <w:sz w:val="28"/>
        </w:rPr>
        <w:t>4.</w:t>
      </w:r>
      <w:r>
        <w:rPr>
          <w:sz w:val="28"/>
        </w:rPr>
        <w:t>11.</w:t>
      </w:r>
      <w:r>
        <w:rPr>
          <w:sz w:val="28"/>
        </w:rPr>
        <w:t xml:space="preserve">1. </w:t>
      </w:r>
      <w:r>
        <w:rPr>
          <w:sz w:val="28"/>
        </w:rPr>
        <w:t>Срок проведения финала</w:t>
      </w:r>
      <w:r>
        <w:rPr>
          <w:sz w:val="28"/>
        </w:rPr>
        <w:t xml:space="preserve">: </w:t>
      </w:r>
      <w:r>
        <w:rPr>
          <w:sz w:val="28"/>
        </w:rPr>
        <w:t>10 августа – 30 сентября</w:t>
      </w:r>
      <w:r>
        <w:rPr>
          <w:sz w:val="28"/>
        </w:rPr>
        <w:t xml:space="preserve"> 2026 года.</w:t>
      </w:r>
    </w:p>
    <w:p w14:paraId="E6000000">
      <w:pPr>
        <w:tabs>
          <w:tab w:leader="none" w:pos="2574" w:val="left"/>
          <w:tab w:leader="none" w:pos="2705" w:val="left"/>
        </w:tabs>
        <w:spacing w:line="360" w:lineRule="auto"/>
        <w:ind w:firstLine="567" w:left="0"/>
        <w:jc w:val="both"/>
        <w:rPr>
          <w:sz w:val="28"/>
        </w:rPr>
      </w:pPr>
      <w:r>
        <w:rPr>
          <w:sz w:val="28"/>
        </w:rPr>
        <w:t>4.</w:t>
      </w:r>
      <w:r>
        <w:rPr>
          <w:sz w:val="28"/>
        </w:rPr>
        <w:t>11</w:t>
      </w:r>
      <w:r>
        <w:rPr>
          <w:sz w:val="28"/>
        </w:rPr>
        <w:t xml:space="preserve">.2. Команды, показавшие наиболее высокие результаты по итогам состязаний окружного этапа Игры, получают право принять участие </w:t>
      </w:r>
      <w:r>
        <w:rPr>
          <w:sz w:val="28"/>
        </w:rPr>
        <w:br/>
      </w:r>
      <w:r>
        <w:rPr>
          <w:sz w:val="28"/>
        </w:rPr>
        <w:t>в финале Игры</w:t>
      </w:r>
      <w:r>
        <w:rPr>
          <w:sz w:val="28"/>
        </w:rPr>
        <w:t>:</w:t>
      </w:r>
      <w:r>
        <w:rPr>
          <w:sz w:val="28"/>
        </w:rPr>
        <w:t xml:space="preserve"> по 3 команды от одного федерального округа</w:t>
      </w:r>
      <w:r>
        <w:rPr>
          <w:sz w:val="28"/>
        </w:rPr>
        <w:br/>
      </w:r>
      <w:r>
        <w:rPr>
          <w:sz w:val="28"/>
        </w:rPr>
        <w:t>Российской Федера</w:t>
      </w:r>
      <w:r>
        <w:rPr>
          <w:sz w:val="28"/>
        </w:rPr>
        <w:t>ции в средней возрастной группе, в</w:t>
      </w:r>
      <w:r>
        <w:rPr>
          <w:sz w:val="28"/>
        </w:rPr>
        <w:t xml:space="preserve"> старшей возрастной группе на финал Игры направляются все команды, принявшие участие в окружном этапе Игры.</w:t>
      </w:r>
    </w:p>
    <w:p w14:paraId="E7000000">
      <w:pPr>
        <w:tabs>
          <w:tab w:leader="none" w:pos="2574" w:val="left"/>
          <w:tab w:leader="none" w:pos="2705" w:val="left"/>
        </w:tabs>
        <w:spacing w:line="360" w:lineRule="auto"/>
        <w:ind w:firstLine="567" w:left="0"/>
        <w:jc w:val="both"/>
        <w:rPr>
          <w:sz w:val="28"/>
        </w:rPr>
      </w:pPr>
      <w:r>
        <w:rPr>
          <w:sz w:val="28"/>
        </w:rPr>
        <w:t>4.</w:t>
      </w:r>
      <w:r>
        <w:rPr>
          <w:sz w:val="28"/>
        </w:rPr>
        <w:t>11</w:t>
      </w:r>
      <w:r>
        <w:rPr>
          <w:sz w:val="28"/>
        </w:rPr>
        <w:t>.3</w:t>
      </w:r>
      <w:r>
        <w:rPr>
          <w:sz w:val="28"/>
        </w:rPr>
        <w:t>. Информация о месте проведения финала и о состязаниях, проводимых на финале, будет сообщена дополнительно.</w:t>
      </w:r>
    </w:p>
    <w:p w14:paraId="E8000000">
      <w:pPr>
        <w:tabs>
          <w:tab w:leader="none" w:pos="2574" w:val="left"/>
          <w:tab w:leader="none" w:pos="2705" w:val="left"/>
        </w:tabs>
        <w:spacing w:line="360" w:lineRule="auto"/>
        <w:ind w:firstLine="567" w:left="0"/>
        <w:jc w:val="both"/>
        <w:rPr>
          <w:sz w:val="28"/>
        </w:rPr>
      </w:pPr>
      <w:r>
        <w:rPr>
          <w:sz w:val="28"/>
        </w:rPr>
        <w:t>4</w:t>
      </w:r>
      <w:r>
        <w:rPr>
          <w:sz w:val="28"/>
        </w:rPr>
        <w:t>.11</w:t>
      </w:r>
      <w:r>
        <w:rPr>
          <w:sz w:val="28"/>
        </w:rPr>
        <w:t>.4</w:t>
      </w:r>
      <w:r>
        <w:rPr>
          <w:sz w:val="28"/>
        </w:rPr>
        <w:t xml:space="preserve">. </w:t>
      </w:r>
      <w:r>
        <w:rPr>
          <w:sz w:val="28"/>
        </w:rPr>
        <w:t>Информация</w:t>
      </w:r>
      <w:r>
        <w:rPr>
          <w:sz w:val="28"/>
        </w:rPr>
        <w:t xml:space="preserve"> о дополнительном пакете документов</w:t>
      </w:r>
      <w:r>
        <w:rPr>
          <w:sz w:val="28"/>
        </w:rPr>
        <w:t xml:space="preserve">, </w:t>
      </w:r>
      <w:r>
        <w:rPr>
          <w:sz w:val="28"/>
        </w:rPr>
        <w:t>необходимом</w:t>
      </w:r>
      <w:r>
        <w:rPr>
          <w:sz w:val="28"/>
        </w:rPr>
        <w:t xml:space="preserve"> для допуска к участию в </w:t>
      </w:r>
      <w:r>
        <w:rPr>
          <w:sz w:val="28"/>
        </w:rPr>
        <w:t xml:space="preserve">финале, будет </w:t>
      </w:r>
      <w:r>
        <w:rPr>
          <w:sz w:val="28"/>
        </w:rPr>
        <w:t xml:space="preserve">сообщена дополнительно. </w:t>
      </w:r>
    </w:p>
    <w:p w14:paraId="E9000000">
      <w:pPr>
        <w:tabs>
          <w:tab w:leader="none" w:pos="851" w:val="left"/>
        </w:tabs>
        <w:spacing w:line="360" w:lineRule="auto"/>
        <w:ind w:firstLine="567" w:left="0"/>
        <w:contextualSpacing w:val="1"/>
        <w:jc w:val="both"/>
        <w:rPr>
          <w:b w:val="1"/>
          <w:sz w:val="28"/>
        </w:rPr>
      </w:pPr>
      <w:r>
        <w:rPr>
          <w:b w:val="1"/>
          <w:sz w:val="28"/>
        </w:rPr>
        <w:t xml:space="preserve">5. Подведение итогов </w:t>
      </w:r>
      <w:r>
        <w:rPr>
          <w:b w:val="1"/>
          <w:sz w:val="28"/>
        </w:rPr>
        <w:t xml:space="preserve">областного этапа </w:t>
      </w:r>
      <w:r>
        <w:rPr>
          <w:b w:val="1"/>
          <w:sz w:val="28"/>
        </w:rPr>
        <w:t>и награждение</w:t>
      </w:r>
    </w:p>
    <w:p w14:paraId="EA000000">
      <w:pPr>
        <w:tabs>
          <w:tab w:leader="none" w:pos="2574" w:val="left"/>
          <w:tab w:leader="none" w:pos="2705" w:val="left"/>
        </w:tabs>
        <w:spacing w:line="360" w:lineRule="auto"/>
        <w:ind w:firstLine="567" w:left="0"/>
        <w:jc w:val="both"/>
        <w:rPr>
          <w:sz w:val="28"/>
        </w:rPr>
      </w:pPr>
      <w:r>
        <w:rPr>
          <w:sz w:val="28"/>
        </w:rPr>
        <w:t xml:space="preserve">5.1. Состав судей и апелляционного жюри Игры утверждается приказом начальника филиала АУ </w:t>
      </w:r>
      <w:r>
        <w:rPr>
          <w:sz w:val="28"/>
        </w:rPr>
        <w:t xml:space="preserve">МП </w:t>
      </w:r>
      <w:r>
        <w:rPr>
          <w:sz w:val="28"/>
        </w:rPr>
        <w:t xml:space="preserve">ВО </w:t>
      </w:r>
      <w:r>
        <w:rPr>
          <w:sz w:val="28"/>
        </w:rPr>
        <w:t>МЦ</w:t>
      </w:r>
      <w:r>
        <w:rPr>
          <w:sz w:val="28"/>
        </w:rPr>
        <w:t xml:space="preserve"> «Содружество» Центр патриотического воспитания.</w:t>
      </w:r>
    </w:p>
    <w:p w14:paraId="EB000000">
      <w:pPr>
        <w:tabs>
          <w:tab w:leader="none" w:pos="2574" w:val="left"/>
          <w:tab w:leader="none" w:pos="2705" w:val="left"/>
        </w:tabs>
        <w:spacing w:line="360" w:lineRule="auto"/>
        <w:ind w:firstLine="567" w:left="0"/>
        <w:jc w:val="both"/>
        <w:rPr>
          <w:sz w:val="28"/>
        </w:rPr>
      </w:pPr>
      <w:r>
        <w:rPr>
          <w:sz w:val="28"/>
        </w:rPr>
        <w:t xml:space="preserve">5.2. Состав судей, апелляционного жюри и регламент </w:t>
      </w:r>
      <w:r>
        <w:rPr>
          <w:sz w:val="28"/>
        </w:rPr>
        <w:t>их</w:t>
      </w:r>
      <w:r>
        <w:rPr>
          <w:sz w:val="28"/>
        </w:rPr>
        <w:t xml:space="preserve"> деятельности объявляются в день открытия Игры. </w:t>
      </w:r>
    </w:p>
    <w:p w14:paraId="EC000000">
      <w:pPr>
        <w:pStyle w:val="Style_3"/>
        <w:tabs>
          <w:tab w:leader="none" w:pos="851" w:val="left"/>
        </w:tabs>
        <w:spacing w:line="360" w:lineRule="auto"/>
        <w:ind w:firstLine="567" w:left="0"/>
        <w:contextualSpacing w:val="1"/>
        <w:rPr>
          <w:sz w:val="28"/>
        </w:rPr>
      </w:pPr>
      <w:r>
        <w:rPr>
          <w:sz w:val="28"/>
        </w:rPr>
        <w:t>5.3. Командный зачет</w:t>
      </w:r>
    </w:p>
    <w:p w14:paraId="ED000000">
      <w:pPr>
        <w:pStyle w:val="Style_3"/>
        <w:tabs>
          <w:tab w:leader="none" w:pos="851" w:val="left"/>
        </w:tabs>
        <w:spacing w:line="360" w:lineRule="auto"/>
        <w:ind w:firstLine="567" w:left="0"/>
        <w:contextualSpacing w:val="1"/>
        <w:rPr>
          <w:sz w:val="28"/>
        </w:rPr>
      </w:pPr>
      <w:r>
        <w:rPr>
          <w:sz w:val="28"/>
        </w:rPr>
        <w:t xml:space="preserve">5.3.1. </w:t>
      </w:r>
      <w:r>
        <w:rPr>
          <w:sz w:val="28"/>
        </w:rPr>
        <w:t xml:space="preserve">Подведение итогов осуществляется по каждому из конкурсов в каждой возрастной </w:t>
      </w:r>
      <w:r>
        <w:rPr>
          <w:sz w:val="28"/>
        </w:rPr>
        <w:t>группе</w:t>
      </w:r>
      <w:r>
        <w:rPr>
          <w:sz w:val="28"/>
        </w:rPr>
        <w:t xml:space="preserve">. Команды, занявшие в каждом конкурсе первые три места, награждаются дипломами. </w:t>
      </w:r>
    </w:p>
    <w:p w14:paraId="EE000000">
      <w:pPr>
        <w:pStyle w:val="Style_3"/>
        <w:tabs>
          <w:tab w:leader="none" w:pos="851" w:val="left"/>
        </w:tabs>
        <w:spacing w:line="360" w:lineRule="auto"/>
        <w:ind w:firstLine="567" w:left="0"/>
        <w:contextualSpacing w:val="1"/>
        <w:rPr>
          <w:sz w:val="28"/>
        </w:rPr>
      </w:pPr>
      <w:r>
        <w:rPr>
          <w:sz w:val="28"/>
        </w:rPr>
        <w:t>5.3.2. Место команды по итогам личных состязаний</w:t>
      </w:r>
      <w:r>
        <w:rPr>
          <w:sz w:val="28"/>
        </w:rPr>
        <w:t xml:space="preserve"> УВС</w:t>
      </w:r>
      <w:r>
        <w:rPr>
          <w:sz w:val="28"/>
        </w:rPr>
        <w:t xml:space="preserve"> определяется по общей сумме мест в каждом личном состязании</w:t>
      </w:r>
      <w:r>
        <w:rPr>
          <w:sz w:val="28"/>
        </w:rPr>
        <w:t xml:space="preserve"> УВС</w:t>
      </w:r>
      <w:r>
        <w:rPr>
          <w:sz w:val="28"/>
        </w:rPr>
        <w:t>, деленной на количество состязаний.</w:t>
      </w:r>
      <w:r>
        <w:rPr>
          <w:sz w:val="28"/>
        </w:rPr>
        <w:t xml:space="preserve"> Команды, занявшие в каждом конкурсе первые три</w:t>
      </w:r>
      <w:r>
        <w:rPr>
          <w:sz w:val="28"/>
        </w:rPr>
        <w:t xml:space="preserve"> места, награждаются дипломами.</w:t>
      </w:r>
    </w:p>
    <w:p w14:paraId="EF000000">
      <w:pPr>
        <w:tabs>
          <w:tab w:leader="none" w:pos="851" w:val="left"/>
        </w:tabs>
        <w:spacing w:line="360" w:lineRule="auto"/>
        <w:ind w:firstLine="567" w:left="0"/>
        <w:contextualSpacing w:val="1"/>
        <w:jc w:val="both"/>
        <w:rPr>
          <w:sz w:val="28"/>
        </w:rPr>
      </w:pPr>
      <w:r>
        <w:rPr>
          <w:sz w:val="28"/>
        </w:rPr>
        <w:t>5.3.</w:t>
      </w:r>
      <w:r>
        <w:rPr>
          <w:sz w:val="28"/>
        </w:rPr>
        <w:t>3</w:t>
      </w:r>
      <w:r>
        <w:rPr>
          <w:sz w:val="28"/>
        </w:rPr>
        <w:t>. Общее первенство определяется по наименьшей сумме мест, набранных командами в конкурсах областного этапа Игры.</w:t>
      </w:r>
      <w:r>
        <w:rPr>
          <w:sz w:val="28"/>
        </w:rPr>
        <w:t xml:space="preserve"> В случае равенства очков у двух и более команд предпочтение отдается команде, имеющей наибольшее количество первых мест в отдельных конкурсах.</w:t>
      </w:r>
    </w:p>
    <w:p w14:paraId="F0000000">
      <w:pPr>
        <w:pStyle w:val="Style_3"/>
        <w:tabs>
          <w:tab w:leader="none" w:pos="851" w:val="left"/>
        </w:tabs>
        <w:spacing w:line="360" w:lineRule="auto"/>
        <w:ind w:firstLine="567" w:left="0"/>
        <w:contextualSpacing w:val="1"/>
        <w:rPr>
          <w:sz w:val="28"/>
        </w:rPr>
      </w:pPr>
      <w:r>
        <w:rPr>
          <w:sz w:val="28"/>
        </w:rPr>
        <w:t>5.3.</w:t>
      </w:r>
      <w:r>
        <w:rPr>
          <w:sz w:val="28"/>
        </w:rPr>
        <w:t>4</w:t>
      </w:r>
      <w:r>
        <w:rPr>
          <w:sz w:val="28"/>
        </w:rPr>
        <w:t xml:space="preserve">. </w:t>
      </w:r>
      <w:r>
        <w:rPr>
          <w:sz w:val="28"/>
        </w:rPr>
        <w:t>Команды – победительни</w:t>
      </w:r>
      <w:r>
        <w:rPr>
          <w:sz w:val="28"/>
        </w:rPr>
        <w:t>цы областного этапа, занявшие 2, 3</w:t>
      </w:r>
      <w:r>
        <w:rPr>
          <w:sz w:val="28"/>
        </w:rPr>
        <w:t xml:space="preserve"> места </w:t>
      </w:r>
      <w:r>
        <w:rPr>
          <w:sz w:val="28"/>
        </w:rPr>
        <w:br/>
      </w:r>
      <w:r>
        <w:rPr>
          <w:sz w:val="28"/>
        </w:rPr>
        <w:t>в общекомандном зачете в каждо</w:t>
      </w:r>
      <w:r>
        <w:rPr>
          <w:sz w:val="28"/>
        </w:rPr>
        <w:t xml:space="preserve">й возрастной группе, – </w:t>
      </w:r>
      <w:r>
        <w:rPr>
          <w:sz w:val="28"/>
        </w:rPr>
        <w:t>награждаются дипломами, медалям</w:t>
      </w:r>
      <w:r>
        <w:rPr>
          <w:sz w:val="28"/>
        </w:rPr>
        <w:t>и и призами. Команды, занявшие 1</w:t>
      </w:r>
      <w:r>
        <w:rPr>
          <w:sz w:val="28"/>
        </w:rPr>
        <w:t xml:space="preserve"> места в общекомандном зачете в каждой возрастной группе, награждаются дипломами, медалями, кубком имени </w:t>
      </w:r>
      <w:r>
        <w:rPr>
          <w:sz w:val="28"/>
        </w:rPr>
        <w:br/>
      </w:r>
      <w:r>
        <w:rPr>
          <w:sz w:val="28"/>
        </w:rPr>
        <w:t>А.А. Попова и призами.</w:t>
      </w:r>
    </w:p>
    <w:p w14:paraId="F1000000">
      <w:pPr>
        <w:pStyle w:val="Style_3"/>
        <w:tabs>
          <w:tab w:leader="none" w:pos="851" w:val="left"/>
        </w:tabs>
        <w:spacing w:line="360" w:lineRule="auto"/>
        <w:ind w:firstLine="567" w:left="0"/>
        <w:contextualSpacing w:val="1"/>
        <w:rPr>
          <w:sz w:val="28"/>
        </w:rPr>
      </w:pPr>
      <w:r>
        <w:rPr>
          <w:sz w:val="28"/>
        </w:rPr>
        <w:t>5.4. Личный зачет</w:t>
      </w:r>
    </w:p>
    <w:p w14:paraId="F2000000">
      <w:pPr>
        <w:tabs>
          <w:tab w:leader="none" w:pos="284" w:val="left"/>
          <w:tab w:leader="none" w:pos="851" w:val="left"/>
          <w:tab w:leader="none" w:pos="1134" w:val="left"/>
        </w:tabs>
        <w:spacing w:line="360" w:lineRule="auto"/>
        <w:ind w:firstLine="567" w:left="0"/>
        <w:contextualSpacing w:val="1"/>
        <w:jc w:val="both"/>
        <w:rPr>
          <w:sz w:val="28"/>
        </w:rPr>
      </w:pPr>
      <w:r>
        <w:rPr>
          <w:sz w:val="28"/>
        </w:rPr>
        <w:t xml:space="preserve">5.4.1. </w:t>
      </w:r>
      <w:r>
        <w:rPr>
          <w:sz w:val="28"/>
        </w:rPr>
        <w:t xml:space="preserve">В отдельных конкурсах </w:t>
      </w:r>
      <w:r>
        <w:rPr>
          <w:sz w:val="28"/>
        </w:rPr>
        <w:t>(</w:t>
      </w:r>
      <w:r>
        <w:rPr>
          <w:sz w:val="28"/>
        </w:rPr>
        <w:t>«</w:t>
      </w:r>
      <w:r>
        <w:rPr>
          <w:sz w:val="28"/>
        </w:rPr>
        <w:t xml:space="preserve">Разборка-сборка АК-74», «Стрельбы», </w:t>
      </w:r>
      <w:r>
        <w:rPr>
          <w:sz w:val="28"/>
        </w:rPr>
        <w:t xml:space="preserve">«Комплексное силовое </w:t>
      </w:r>
      <w:r>
        <w:rPr>
          <w:sz w:val="28"/>
        </w:rPr>
        <w:t>упражнение»,</w:t>
      </w:r>
      <w:r>
        <w:rPr>
          <w:sz w:val="28"/>
        </w:rPr>
        <w:t xml:space="preserve"> «Бег 60 м», «Бег 1000 м»,</w:t>
      </w:r>
      <w:r>
        <w:rPr>
          <w:sz w:val="28"/>
        </w:rPr>
        <w:t xml:space="preserve"> </w:t>
      </w:r>
      <w:r>
        <w:rPr>
          <w:sz w:val="28"/>
        </w:rPr>
        <w:t>«О</w:t>
      </w:r>
      <w:r>
        <w:rPr>
          <w:sz w:val="28"/>
        </w:rPr>
        <w:t>сновы российской государственности и военной истории</w:t>
      </w:r>
      <w:r>
        <w:rPr>
          <w:sz w:val="28"/>
        </w:rPr>
        <w:t>»</w:t>
      </w:r>
      <w:r>
        <w:rPr>
          <w:sz w:val="28"/>
        </w:rPr>
        <w:t>,</w:t>
      </w:r>
      <w:r>
        <w:rPr>
          <w:sz w:val="28"/>
        </w:rPr>
        <w:t xml:space="preserve"> </w:t>
      </w:r>
      <w:r>
        <w:rPr>
          <w:sz w:val="28"/>
        </w:rPr>
        <w:t>«О</w:t>
      </w:r>
      <w:r>
        <w:rPr>
          <w:sz w:val="28"/>
        </w:rPr>
        <w:t>бщевойсковая грамотность</w:t>
      </w:r>
      <w:r>
        <w:rPr>
          <w:sz w:val="28"/>
        </w:rPr>
        <w:t>»</w:t>
      </w:r>
      <w:r>
        <w:rPr>
          <w:sz w:val="28"/>
        </w:rPr>
        <w:t>) определяются победители в личном зачете среди юношей и среди девушек. Участники, занявшие в данных конкурсах первые три места, награждаются дипломами.</w:t>
      </w:r>
    </w:p>
    <w:p w14:paraId="F3000000">
      <w:pPr>
        <w:tabs>
          <w:tab w:leader="none" w:pos="284" w:val="left"/>
          <w:tab w:leader="none" w:pos="851" w:val="left"/>
          <w:tab w:leader="none" w:pos="1134" w:val="left"/>
        </w:tabs>
        <w:spacing w:line="360" w:lineRule="auto"/>
        <w:ind w:firstLine="567" w:left="0"/>
        <w:contextualSpacing w:val="1"/>
        <w:jc w:val="both"/>
        <w:rPr>
          <w:sz w:val="28"/>
        </w:rPr>
      </w:pPr>
      <w:r>
        <w:rPr>
          <w:sz w:val="28"/>
        </w:rPr>
        <w:t xml:space="preserve">5.4.2. </w:t>
      </w:r>
      <w:r>
        <w:rPr>
          <w:sz w:val="28"/>
        </w:rPr>
        <w:t>В</w:t>
      </w:r>
      <w:r>
        <w:rPr>
          <w:sz w:val="28"/>
        </w:rPr>
        <w:t xml:space="preserve"> личных сос</w:t>
      </w:r>
      <w:r>
        <w:rPr>
          <w:sz w:val="28"/>
        </w:rPr>
        <w:t>тязаниях (состязания командиров,</w:t>
      </w:r>
      <w:r>
        <w:rPr>
          <w:sz w:val="28"/>
        </w:rPr>
        <w:t xml:space="preserve"> </w:t>
      </w:r>
      <w:r>
        <w:rPr>
          <w:sz w:val="28"/>
        </w:rPr>
        <w:t xml:space="preserve">состязания штурмовиков, состязания </w:t>
      </w:r>
      <w:r>
        <w:rPr>
          <w:sz w:val="28"/>
        </w:rPr>
        <w:t>связистов</w:t>
      </w:r>
      <w:r>
        <w:rPr>
          <w:sz w:val="28"/>
        </w:rPr>
        <w:t>,</w:t>
      </w:r>
      <w:r>
        <w:rPr>
          <w:sz w:val="28"/>
        </w:rPr>
        <w:t xml:space="preserve"> сост</w:t>
      </w:r>
      <w:r>
        <w:rPr>
          <w:sz w:val="28"/>
        </w:rPr>
        <w:t xml:space="preserve">язания военных корреспондентов, состязания </w:t>
      </w:r>
      <w:r>
        <w:rPr>
          <w:sz w:val="28"/>
        </w:rPr>
        <w:t>инженеров-</w:t>
      </w:r>
      <w:r>
        <w:rPr>
          <w:sz w:val="28"/>
        </w:rPr>
        <w:t>саперов, состязания медиков,</w:t>
      </w:r>
      <w:r>
        <w:rPr>
          <w:sz w:val="28"/>
        </w:rPr>
        <w:t xml:space="preserve"> состязания опера</w:t>
      </w:r>
      <w:r>
        <w:rPr>
          <w:sz w:val="28"/>
        </w:rPr>
        <w:t>торов БПЛА) у</w:t>
      </w:r>
      <w:r>
        <w:rPr>
          <w:sz w:val="28"/>
        </w:rPr>
        <w:t>частники, занявшие первые три места, награждаются дипломами.</w:t>
      </w:r>
    </w:p>
    <w:p w14:paraId="F4000000">
      <w:pPr>
        <w:tabs>
          <w:tab w:leader="none" w:pos="851" w:val="left"/>
        </w:tabs>
        <w:spacing w:line="360" w:lineRule="auto"/>
        <w:ind w:firstLine="567" w:left="0"/>
        <w:contextualSpacing w:val="1"/>
        <w:jc w:val="both"/>
        <w:rPr>
          <w:sz w:val="28"/>
        </w:rPr>
      </w:pPr>
      <w:r>
        <w:rPr>
          <w:sz w:val="28"/>
        </w:rPr>
        <w:t>5.5. Все участники получают свидетельства участников, имиджевую (раздаточную) продукцию.</w:t>
      </w:r>
    </w:p>
    <w:p w14:paraId="F5000000">
      <w:pPr>
        <w:tabs>
          <w:tab w:leader="none" w:pos="851" w:val="left"/>
        </w:tabs>
        <w:spacing w:line="360" w:lineRule="auto"/>
        <w:ind w:firstLine="567" w:left="0"/>
        <w:contextualSpacing w:val="1"/>
        <w:jc w:val="both"/>
        <w:rPr>
          <w:b w:val="1"/>
          <w:sz w:val="28"/>
        </w:rPr>
      </w:pPr>
      <w:r>
        <w:rPr>
          <w:b w:val="1"/>
          <w:sz w:val="28"/>
        </w:rPr>
        <w:t>6. Финансирование</w:t>
      </w:r>
    </w:p>
    <w:p w14:paraId="F6000000">
      <w:pPr>
        <w:tabs>
          <w:tab w:leader="none" w:pos="851" w:val="left"/>
        </w:tabs>
        <w:spacing w:line="360" w:lineRule="auto"/>
        <w:ind w:firstLine="567" w:left="0"/>
        <w:contextualSpacing w:val="1"/>
        <w:jc w:val="both"/>
        <w:rPr>
          <w:sz w:val="28"/>
        </w:rPr>
      </w:pPr>
      <w:r>
        <w:rPr>
          <w:sz w:val="28"/>
        </w:rPr>
        <w:t>6.1. Расходы, связанные с организацией муниципального этапа, финансируются за счет средств бюджета городского</w:t>
      </w:r>
      <w:r>
        <w:rPr>
          <w:sz w:val="28"/>
        </w:rPr>
        <w:t xml:space="preserve"> округа, муниципального округа.</w:t>
      </w:r>
    </w:p>
    <w:p w14:paraId="F7000000">
      <w:pPr>
        <w:tabs>
          <w:tab w:leader="none" w:pos="851" w:val="left"/>
        </w:tabs>
        <w:spacing w:line="360" w:lineRule="auto"/>
        <w:ind w:firstLine="567" w:left="0"/>
        <w:contextualSpacing w:val="1"/>
        <w:jc w:val="both"/>
        <w:rPr>
          <w:sz w:val="28"/>
        </w:rPr>
      </w:pPr>
      <w:r>
        <w:rPr>
          <w:sz w:val="28"/>
        </w:rPr>
        <w:t>6.2. Расходы, связанные с отправкой команд на областной этап (проезд к месту проведения и обратно, питание в дороге</w:t>
      </w:r>
      <w:r>
        <w:rPr>
          <w:sz w:val="28"/>
        </w:rPr>
        <w:t>), страхование участников</w:t>
      </w:r>
      <w:r>
        <w:rPr>
          <w:sz w:val="28"/>
        </w:rPr>
        <w:t xml:space="preserve">, финансируются за счет средств </w:t>
      </w:r>
      <w:r>
        <w:rPr>
          <w:sz w:val="28"/>
        </w:rPr>
        <w:t xml:space="preserve">бюджета городского </w:t>
      </w:r>
      <w:r>
        <w:rPr>
          <w:sz w:val="28"/>
        </w:rPr>
        <w:t>округа, муниципального округа</w:t>
      </w:r>
      <w:r>
        <w:rPr>
          <w:sz w:val="28"/>
        </w:rPr>
        <w:t xml:space="preserve"> и/или участников.</w:t>
      </w:r>
    </w:p>
    <w:p w14:paraId="F8000000">
      <w:pPr>
        <w:tabs>
          <w:tab w:leader="none" w:pos="851" w:val="left"/>
        </w:tabs>
        <w:spacing w:line="360" w:lineRule="auto"/>
        <w:ind w:firstLine="567" w:left="0"/>
        <w:contextualSpacing w:val="1"/>
        <w:jc w:val="both"/>
        <w:rPr>
          <w:sz w:val="28"/>
        </w:rPr>
      </w:pPr>
      <w:r>
        <w:rPr>
          <w:sz w:val="28"/>
        </w:rPr>
        <w:t>6.3. За счет средств областного бюджета осуществляются расходы:</w:t>
      </w:r>
    </w:p>
    <w:p w14:paraId="F9000000">
      <w:pPr>
        <w:tabs>
          <w:tab w:leader="none" w:pos="851" w:val="left"/>
        </w:tabs>
        <w:spacing w:line="360" w:lineRule="auto"/>
        <w:ind w:firstLine="567" w:left="0"/>
        <w:contextualSpacing w:val="1"/>
        <w:jc w:val="both"/>
        <w:rPr>
          <w:sz w:val="28"/>
        </w:rPr>
      </w:pPr>
      <w:r>
        <w:rPr>
          <w:sz w:val="28"/>
        </w:rPr>
        <w:t>– по организации конкурсов и культурно-деловой программы, а также инфраструктуры областного этапа Игры;</w:t>
      </w:r>
    </w:p>
    <w:p w14:paraId="FA000000">
      <w:pPr>
        <w:tabs>
          <w:tab w:leader="none" w:pos="851" w:val="left"/>
        </w:tabs>
        <w:spacing w:line="360" w:lineRule="auto"/>
        <w:ind w:firstLine="567" w:left="0"/>
        <w:contextualSpacing w:val="1"/>
        <w:jc w:val="both"/>
        <w:rPr>
          <w:sz w:val="28"/>
        </w:rPr>
      </w:pPr>
      <w:r>
        <w:rPr>
          <w:sz w:val="28"/>
        </w:rPr>
        <w:t>– проживанию и питанию участников</w:t>
      </w:r>
      <w:r>
        <w:rPr>
          <w:sz w:val="28"/>
        </w:rPr>
        <w:t xml:space="preserve"> областного этапа Игры</w:t>
      </w:r>
      <w:r>
        <w:rPr>
          <w:sz w:val="28"/>
        </w:rPr>
        <w:t xml:space="preserve">, членов службы </w:t>
      </w:r>
      <w:r>
        <w:rPr>
          <w:sz w:val="28"/>
        </w:rPr>
        <w:t xml:space="preserve">взаимодействия с участниками, службы </w:t>
      </w:r>
      <w:r>
        <w:rPr>
          <w:sz w:val="28"/>
        </w:rPr>
        <w:t>организации</w:t>
      </w:r>
      <w:r>
        <w:rPr>
          <w:sz w:val="28"/>
        </w:rPr>
        <w:t xml:space="preserve"> конкурсов, службы обеспечения культурно-деловой программы,</w:t>
      </w:r>
      <w:r>
        <w:rPr>
          <w:sz w:val="28"/>
        </w:rPr>
        <w:t xml:space="preserve"> </w:t>
      </w:r>
      <w:r>
        <w:rPr>
          <w:sz w:val="28"/>
        </w:rPr>
        <w:t>административно-хозяйственной службы, информационной службы;</w:t>
      </w:r>
    </w:p>
    <w:p w14:paraId="FB000000">
      <w:pPr>
        <w:tabs>
          <w:tab w:leader="none" w:pos="851" w:val="left"/>
        </w:tabs>
        <w:spacing w:line="360" w:lineRule="auto"/>
        <w:ind w:firstLine="567" w:left="0"/>
        <w:contextualSpacing w:val="1"/>
        <w:jc w:val="both"/>
        <w:rPr>
          <w:sz w:val="28"/>
        </w:rPr>
      </w:pPr>
      <w:r>
        <w:rPr>
          <w:sz w:val="28"/>
        </w:rPr>
        <w:t xml:space="preserve">– обеспечению победителей </w:t>
      </w:r>
      <w:r>
        <w:rPr>
          <w:sz w:val="28"/>
        </w:rPr>
        <w:t xml:space="preserve">областного этапа Игры </w:t>
      </w:r>
      <w:r>
        <w:rPr>
          <w:sz w:val="28"/>
        </w:rPr>
        <w:t>призовой продукцией;</w:t>
      </w:r>
    </w:p>
    <w:p w14:paraId="FC000000">
      <w:pPr>
        <w:tabs>
          <w:tab w:leader="none" w:pos="851" w:val="left"/>
        </w:tabs>
        <w:spacing w:line="360" w:lineRule="auto"/>
        <w:ind w:firstLine="567" w:left="0"/>
        <w:contextualSpacing w:val="1"/>
        <w:jc w:val="both"/>
        <w:rPr>
          <w:sz w:val="28"/>
        </w:rPr>
      </w:pPr>
      <w:r>
        <w:rPr>
          <w:sz w:val="28"/>
        </w:rPr>
        <w:t>– обеспечению участников областного этапа Игры имиджевой продукцией;</w:t>
      </w:r>
    </w:p>
    <w:p w14:paraId="FD000000">
      <w:pPr>
        <w:tabs>
          <w:tab w:leader="none" w:pos="851" w:val="left"/>
        </w:tabs>
        <w:spacing w:line="360" w:lineRule="auto"/>
        <w:ind w:firstLine="567" w:left="0"/>
        <w:contextualSpacing w:val="1"/>
        <w:jc w:val="both"/>
        <w:rPr>
          <w:sz w:val="28"/>
        </w:rPr>
      </w:pPr>
      <w:r>
        <w:rPr>
          <w:sz w:val="28"/>
        </w:rPr>
        <w:t>– обеспечению участников</w:t>
      </w:r>
      <w:r>
        <w:rPr>
          <w:sz w:val="28"/>
        </w:rPr>
        <w:t xml:space="preserve"> областного этапа Игры</w:t>
      </w:r>
      <w:r>
        <w:rPr>
          <w:sz w:val="28"/>
        </w:rPr>
        <w:t xml:space="preserve">, </w:t>
      </w:r>
      <w:r>
        <w:rPr>
          <w:sz w:val="28"/>
        </w:rPr>
        <w:t xml:space="preserve">членов </w:t>
      </w:r>
      <w:r>
        <w:rPr>
          <w:sz w:val="28"/>
        </w:rPr>
        <w:t xml:space="preserve">службы взаимодействия с участниками, </w:t>
      </w:r>
      <w:r>
        <w:rPr>
          <w:sz w:val="28"/>
        </w:rPr>
        <w:t>службы организации</w:t>
      </w:r>
      <w:r>
        <w:rPr>
          <w:sz w:val="28"/>
        </w:rPr>
        <w:t xml:space="preserve"> конкурсов, службы обеспечения </w:t>
      </w:r>
      <w:r>
        <w:rPr>
          <w:sz w:val="28"/>
        </w:rPr>
        <w:t>культурно-деловой</w:t>
      </w:r>
      <w:r>
        <w:rPr>
          <w:sz w:val="28"/>
        </w:rPr>
        <w:t xml:space="preserve"> программы, административно-хозяйственной службы, информационной службы</w:t>
      </w:r>
      <w:r>
        <w:rPr>
          <w:sz w:val="28"/>
        </w:rPr>
        <w:t xml:space="preserve"> </w:t>
      </w:r>
      <w:r>
        <w:rPr>
          <w:sz w:val="28"/>
        </w:rPr>
        <w:t>полиграфич</w:t>
      </w:r>
      <w:r>
        <w:rPr>
          <w:sz w:val="28"/>
        </w:rPr>
        <w:t>еской продукцией</w:t>
      </w:r>
      <w:r>
        <w:rPr>
          <w:sz w:val="28"/>
        </w:rPr>
        <w:t>;</w:t>
      </w:r>
    </w:p>
    <w:p w14:paraId="FE000000">
      <w:pPr>
        <w:tabs>
          <w:tab w:leader="none" w:pos="851" w:val="left"/>
        </w:tabs>
        <w:spacing w:line="360" w:lineRule="auto"/>
        <w:ind w:firstLine="567" w:left="0"/>
        <w:contextualSpacing w:val="1"/>
        <w:jc w:val="both"/>
        <w:rPr>
          <w:sz w:val="28"/>
        </w:rPr>
      </w:pPr>
      <w:r>
        <w:rPr>
          <w:sz w:val="28"/>
        </w:rPr>
        <w:t>– проезду членов</w:t>
      </w:r>
      <w:r>
        <w:rPr>
          <w:sz w:val="28"/>
        </w:rPr>
        <w:t xml:space="preserve"> службы взаимодействия с участниками,</w:t>
      </w:r>
      <w:r>
        <w:rPr>
          <w:sz w:val="28"/>
        </w:rPr>
        <w:t xml:space="preserve"> службы о</w:t>
      </w:r>
      <w:r>
        <w:rPr>
          <w:sz w:val="28"/>
        </w:rPr>
        <w:t xml:space="preserve">рганизации </w:t>
      </w:r>
      <w:r>
        <w:rPr>
          <w:sz w:val="28"/>
        </w:rPr>
        <w:t>конкурсов, службы обеспечения культурно-деловой программы</w:t>
      </w:r>
      <w:r>
        <w:rPr>
          <w:sz w:val="28"/>
        </w:rPr>
        <w:t xml:space="preserve">, административно-хозяйственной службы, информационной службы до </w:t>
      </w:r>
      <w:r>
        <w:rPr>
          <w:sz w:val="28"/>
        </w:rPr>
        <w:t xml:space="preserve">места проведения </w:t>
      </w:r>
      <w:r>
        <w:rPr>
          <w:sz w:val="28"/>
        </w:rPr>
        <w:t xml:space="preserve">областного этапа </w:t>
      </w:r>
      <w:r>
        <w:rPr>
          <w:sz w:val="28"/>
        </w:rPr>
        <w:t xml:space="preserve">Игры и </w:t>
      </w:r>
      <w:r>
        <w:rPr>
          <w:sz w:val="28"/>
        </w:rPr>
        <w:t>обратно</w:t>
      </w:r>
      <w:r>
        <w:rPr>
          <w:sz w:val="28"/>
        </w:rPr>
        <w:t>.</w:t>
      </w:r>
      <w:r>
        <w:rPr>
          <w:sz w:val="28"/>
        </w:rPr>
        <w:t xml:space="preserve">  </w:t>
      </w:r>
    </w:p>
    <w:p w14:paraId="FF000000">
      <w:pPr>
        <w:tabs>
          <w:tab w:leader="none" w:pos="2574" w:val="left"/>
          <w:tab w:leader="none" w:pos="2705" w:val="left"/>
        </w:tabs>
        <w:spacing w:line="360" w:lineRule="auto"/>
        <w:ind w:firstLine="624" w:left="0"/>
        <w:jc w:val="both"/>
        <w:rPr>
          <w:b w:val="1"/>
          <w:sz w:val="28"/>
        </w:rPr>
      </w:pPr>
      <w:r>
        <w:rPr>
          <w:b w:val="1"/>
          <w:sz w:val="28"/>
        </w:rPr>
        <w:t>7. Информирование</w:t>
      </w:r>
    </w:p>
    <w:p w14:paraId="00010000">
      <w:pPr>
        <w:spacing w:line="360" w:lineRule="auto"/>
        <w:ind w:firstLine="567" w:left="0"/>
        <w:jc w:val="both"/>
        <w:rPr>
          <w:sz w:val="28"/>
        </w:rPr>
      </w:pPr>
      <w:r>
        <w:rPr>
          <w:sz w:val="28"/>
        </w:rPr>
        <w:t xml:space="preserve">Информация о запуске Игры и начале заявочной кампании Игры публикуется на молодежном портале Вологодской области </w:t>
      </w:r>
      <w:r>
        <w:rPr>
          <w:sz w:val="28"/>
        </w:rPr>
        <w:t>u</w:t>
      </w:r>
      <w:r>
        <w:rPr>
          <w:sz w:val="28"/>
        </w:rPr>
        <w:t>pinfo.ru, в группах социальной сети ВКонтакте «</w:t>
      </w:r>
      <w:r>
        <w:rPr>
          <w:sz w:val="28"/>
        </w:rPr>
        <w:t>Министерство молодёжной политики ВО</w:t>
      </w:r>
      <w:r>
        <w:rPr>
          <w:sz w:val="28"/>
        </w:rPr>
        <w:t xml:space="preserve">», «СОДРУЖЕСТВО», </w:t>
      </w:r>
      <w:r>
        <w:rPr>
          <w:sz w:val="28"/>
        </w:rPr>
        <w:t>«Р</w:t>
      </w:r>
      <w:r>
        <w:rPr>
          <w:sz w:val="28"/>
        </w:rPr>
        <w:t>егиональный центр патриотического воспитания</w:t>
      </w:r>
      <w:r>
        <w:rPr>
          <w:sz w:val="28"/>
        </w:rPr>
        <w:t xml:space="preserve">», </w:t>
      </w:r>
      <w:r>
        <w:rPr>
          <w:sz w:val="28"/>
        </w:rPr>
        <w:t>«</w:t>
      </w:r>
      <w:r>
        <w:rPr>
          <w:sz w:val="28"/>
        </w:rPr>
        <w:t>Движение первых | Вологодская область</w:t>
      </w:r>
      <w:r>
        <w:rPr>
          <w:sz w:val="28"/>
        </w:rPr>
        <w:t>»</w:t>
      </w:r>
      <w:r>
        <w:rPr>
          <w:sz w:val="28"/>
        </w:rPr>
        <w:t>.</w:t>
      </w:r>
      <w:r>
        <w:rPr>
          <w:sz w:val="28"/>
        </w:rPr>
        <w:t xml:space="preserve"> Также направляются официальные </w:t>
      </w:r>
      <w:r>
        <w:rPr>
          <w:sz w:val="28"/>
        </w:rPr>
        <w:t>письма на глав городских</w:t>
      </w:r>
      <w:r>
        <w:rPr>
          <w:sz w:val="28"/>
        </w:rPr>
        <w:t>, муниципальных округов области.</w:t>
      </w:r>
      <w:r>
        <w:rPr>
          <w:sz w:val="28"/>
        </w:rPr>
        <w:t xml:space="preserve"> </w:t>
      </w:r>
    </w:p>
    <w:p w14:paraId="01010000">
      <w:pPr>
        <w:spacing w:line="360" w:lineRule="auto"/>
        <w:ind w:firstLine="567" w:left="0"/>
        <w:jc w:val="both"/>
        <w:rPr>
          <w:sz w:val="28"/>
        </w:rPr>
      </w:pPr>
    </w:p>
    <w:p w14:paraId="02010000">
      <w:pPr>
        <w:tabs>
          <w:tab w:leader="none" w:pos="851" w:val="left"/>
        </w:tabs>
        <w:spacing w:line="360" w:lineRule="auto"/>
        <w:ind w:firstLine="624" w:left="0"/>
        <w:contextualSpacing w:val="1"/>
        <w:jc w:val="both"/>
        <w:rPr>
          <w:b w:val="1"/>
          <w:sz w:val="28"/>
        </w:rPr>
      </w:pPr>
      <w:r>
        <w:rPr>
          <w:b w:val="1"/>
          <w:sz w:val="28"/>
        </w:rPr>
        <w:t>8. Координатор</w:t>
      </w:r>
      <w:r>
        <w:rPr>
          <w:b w:val="1"/>
          <w:sz w:val="28"/>
        </w:rPr>
        <w:t>ы:</w:t>
      </w:r>
    </w:p>
    <w:p w14:paraId="03010000">
      <w:pPr>
        <w:tabs>
          <w:tab w:leader="none" w:pos="851" w:val="left"/>
        </w:tabs>
        <w:spacing w:line="360" w:lineRule="auto"/>
        <w:ind w:firstLine="624" w:left="0"/>
        <w:contextualSpacing w:val="1"/>
        <w:jc w:val="both"/>
        <w:rPr>
          <w:sz w:val="28"/>
        </w:rPr>
      </w:pPr>
      <w:r>
        <w:rPr>
          <w:sz w:val="28"/>
        </w:rPr>
        <w:t xml:space="preserve">– по вопросам организации Игры: </w:t>
      </w:r>
      <w:r>
        <w:rPr>
          <w:sz w:val="28"/>
        </w:rPr>
        <w:t>Ольга</w:t>
      </w:r>
      <w:r>
        <w:rPr>
          <w:sz w:val="28"/>
        </w:rPr>
        <w:t xml:space="preserve"> Фадеева, заместитель начальника филиала АУ </w:t>
      </w:r>
      <w:r>
        <w:rPr>
          <w:sz w:val="28"/>
        </w:rPr>
        <w:t xml:space="preserve">МП </w:t>
      </w:r>
      <w:r>
        <w:rPr>
          <w:sz w:val="28"/>
        </w:rPr>
        <w:t xml:space="preserve">ВО </w:t>
      </w:r>
      <w:r>
        <w:rPr>
          <w:sz w:val="28"/>
        </w:rPr>
        <w:t>МЦ</w:t>
      </w:r>
      <w:r>
        <w:rPr>
          <w:sz w:val="28"/>
        </w:rPr>
        <w:t xml:space="preserve"> «Содружество» Центр патриотического воспитания, тел.: (8172) 50-90-05 (доб. 301), г. Вологда, пр. Победы, д. 71, адрес эл. почты: </w:t>
      </w:r>
      <w:r>
        <w:rPr>
          <w:sz w:val="28"/>
        </w:rPr>
        <w:fldChar w:fldCharType="begin"/>
      </w:r>
      <w:r>
        <w:rPr>
          <w:sz w:val="28"/>
        </w:rPr>
        <w:instrText>HYPERLINK "mailto:patriotika35@yandex.ru"</w:instrText>
      </w:r>
      <w:r>
        <w:rPr>
          <w:sz w:val="28"/>
        </w:rPr>
        <w:fldChar w:fldCharType="separate"/>
      </w:r>
      <w:r>
        <w:rPr>
          <w:sz w:val="28"/>
        </w:rPr>
        <w:t>patriotika35@yandex.ru</w:t>
      </w:r>
      <w:r>
        <w:rPr>
          <w:sz w:val="28"/>
        </w:rPr>
        <w:fldChar w:fldCharType="end"/>
      </w:r>
      <w:r>
        <w:rPr>
          <w:sz w:val="28"/>
        </w:rPr>
        <w:t>;</w:t>
      </w:r>
    </w:p>
    <w:p w14:paraId="04010000">
      <w:pPr>
        <w:tabs>
          <w:tab w:leader="none" w:pos="851" w:val="left"/>
        </w:tabs>
        <w:spacing w:line="360" w:lineRule="auto"/>
        <w:ind w:firstLine="624" w:left="0"/>
        <w:contextualSpacing w:val="1"/>
        <w:jc w:val="both"/>
        <w:rPr>
          <w:sz w:val="28"/>
        </w:rPr>
      </w:pPr>
      <w:r>
        <w:rPr>
          <w:sz w:val="28"/>
        </w:rPr>
        <w:t>– по вопросам регистрации</w:t>
      </w:r>
      <w:r>
        <w:rPr>
          <w:sz w:val="28"/>
        </w:rPr>
        <w:t xml:space="preserve"> и подачи заявки</w:t>
      </w:r>
      <w:r>
        <w:rPr>
          <w:sz w:val="28"/>
        </w:rPr>
        <w:t xml:space="preserve"> на Сайте будьвдвижении.рф: </w:t>
      </w:r>
      <w:r>
        <w:rPr>
          <w:sz w:val="28"/>
        </w:rPr>
        <w:t xml:space="preserve">Владислав Пташинский, руководитель проектов регионального отделения Общероссийского общественно-государственного движения детей и молодежи «Движение первых» Вологодской области, тел.: (88172) 26-44-11, г. Вологда, </w:t>
      </w:r>
      <w:r>
        <w:rPr>
          <w:sz w:val="28"/>
        </w:rPr>
        <w:br/>
      </w:r>
      <w:r>
        <w:rPr>
          <w:sz w:val="28"/>
        </w:rPr>
        <w:t>ул. М. Ульяновой, д. 10, адрес эл. почты: vaptashinskii@pervye.ru.</w:t>
      </w:r>
      <w:r>
        <w:rPr>
          <w:sz w:val="28"/>
        </w:rPr>
        <w:t xml:space="preserve"> </w:t>
      </w:r>
    </w:p>
    <w:p w14:paraId="05010000">
      <w:pPr>
        <w:tabs>
          <w:tab w:leader="none" w:pos="851" w:val="left"/>
        </w:tabs>
        <w:spacing w:line="360" w:lineRule="auto"/>
        <w:ind w:firstLine="567" w:left="0"/>
        <w:contextualSpacing w:val="1"/>
        <w:jc w:val="both"/>
        <w:rPr>
          <w:sz w:val="28"/>
        </w:rPr>
      </w:pPr>
    </w:p>
    <w:p w14:paraId="06010000">
      <w:pPr>
        <w:tabs>
          <w:tab w:leader="none" w:pos="851" w:val="left"/>
        </w:tabs>
        <w:spacing w:line="360" w:lineRule="auto"/>
        <w:ind w:firstLine="567" w:left="0"/>
        <w:contextualSpacing w:val="1"/>
        <w:jc w:val="right"/>
        <w:rPr>
          <w:sz w:val="28"/>
        </w:rPr>
      </w:pPr>
      <w:bookmarkStart w:id="1" w:name="_GoBack"/>
      <w:bookmarkEnd w:id="1"/>
      <w:r>
        <w:rPr>
          <w:sz w:val="28"/>
        </w:rPr>
        <w:br w:type="page"/>
      </w:r>
    </w:p>
    <w:p w14:paraId="07010000">
      <w:pPr>
        <w:pStyle w:val="Style_8"/>
        <w:ind/>
        <w:jc w:val="right"/>
        <w:rPr>
          <w:sz w:val="28"/>
        </w:rPr>
      </w:pPr>
      <w:r>
        <w:rPr>
          <w:sz w:val="28"/>
        </w:rPr>
        <w:t>ПРИЛОЖЕНИЕ 1</w:t>
      </w:r>
    </w:p>
    <w:p w14:paraId="08010000">
      <w:pPr>
        <w:pStyle w:val="Style_8"/>
        <w:ind/>
        <w:jc w:val="right"/>
        <w:rPr>
          <w:sz w:val="28"/>
        </w:rPr>
      </w:pPr>
    </w:p>
    <w:p w14:paraId="09010000">
      <w:pPr>
        <w:pStyle w:val="Style_8"/>
        <w:ind/>
        <w:jc w:val="center"/>
        <w:rPr>
          <w:b w:val="1"/>
          <w:sz w:val="28"/>
        </w:rPr>
      </w:pPr>
      <w:r>
        <w:rPr>
          <w:b w:val="1"/>
          <w:sz w:val="28"/>
        </w:rPr>
        <w:t>Порядок регистрации на официальном сайте Движения Первых будьвдвижении.рф</w:t>
      </w:r>
      <w:r>
        <w:rPr>
          <w:b w:val="1"/>
          <w:sz w:val="28"/>
        </w:rPr>
        <w:t xml:space="preserve"> и подачи заявки на участие в Игре </w:t>
      </w:r>
    </w:p>
    <w:p w14:paraId="0A010000">
      <w:pPr>
        <w:pStyle w:val="Style_8"/>
        <w:ind/>
        <w:jc w:val="center"/>
        <w:rPr>
          <w:b w:val="1"/>
          <w:sz w:val="28"/>
        </w:rPr>
      </w:pPr>
      <w:r>
        <w:rPr>
          <w:b w:val="1"/>
          <w:sz w:val="28"/>
        </w:rPr>
        <w:t>на странице Игры Зарница.будьвдвижении.рф</w:t>
      </w:r>
    </w:p>
    <w:p w14:paraId="0B010000">
      <w:pPr>
        <w:pStyle w:val="Style_8"/>
        <w:rPr>
          <w:sz w:val="28"/>
        </w:rPr>
      </w:pPr>
    </w:p>
    <w:p w14:paraId="0C010000">
      <w:pPr>
        <w:pStyle w:val="Style_8"/>
        <w:spacing w:line="360" w:lineRule="auto"/>
        <w:ind w:firstLine="720" w:left="0"/>
        <w:jc w:val="both"/>
        <w:rPr>
          <w:sz w:val="28"/>
        </w:rPr>
      </w:pPr>
      <w:r>
        <w:rPr>
          <w:sz w:val="28"/>
        </w:rPr>
        <w:t>Руководителям команд и участникам</w:t>
      </w:r>
      <w:r>
        <w:rPr>
          <w:sz w:val="28"/>
        </w:rPr>
        <w:t xml:space="preserve"> необходимо выполнить следующие условия: </w:t>
      </w:r>
    </w:p>
    <w:p w14:paraId="0D010000">
      <w:pPr>
        <w:pStyle w:val="Style_8"/>
        <w:numPr>
          <w:ilvl w:val="0"/>
          <w:numId w:val="7"/>
        </w:numPr>
        <w:spacing w:line="360" w:lineRule="auto"/>
        <w:ind w:firstLine="720" w:left="0"/>
        <w:jc w:val="both"/>
        <w:rPr>
          <w:sz w:val="28"/>
        </w:rPr>
      </w:pPr>
      <w:r>
        <w:rPr>
          <w:sz w:val="28"/>
        </w:rPr>
        <w:t>З</w:t>
      </w:r>
      <w:r>
        <w:rPr>
          <w:sz w:val="28"/>
        </w:rPr>
        <w:t>арегистрироваться/быть зарегистрированным на официальном сайте Движения Первых будьвдвижении.рф (далее – Сайт будьвдвижении.рф). Дать согласие на обработку персональных данных после ознакомления с текстом согласия на Сайте будьвдвижении.рф, если согласие на обработку персональных данных не было дано ранее. Согласие на обработку персональных данных в отношении участн</w:t>
      </w:r>
      <w:r>
        <w:rPr>
          <w:sz w:val="28"/>
        </w:rPr>
        <w:t xml:space="preserve">ика, не достигшего возраста 14 </w:t>
      </w:r>
      <w:r>
        <w:rPr>
          <w:sz w:val="28"/>
        </w:rPr>
        <w:t>лет, дается родителем (законным представителем) участника. Согласие на обработку персональных данных уча</w:t>
      </w:r>
      <w:r>
        <w:rPr>
          <w:sz w:val="28"/>
        </w:rPr>
        <w:t>стником, достигшим возраста 14 лет, дается лично участником.</w:t>
      </w:r>
    </w:p>
    <w:p w14:paraId="0E010000">
      <w:pPr>
        <w:pStyle w:val="Style_8"/>
        <w:numPr>
          <w:ilvl w:val="0"/>
          <w:numId w:val="7"/>
        </w:numPr>
        <w:spacing w:line="360" w:lineRule="auto"/>
        <w:ind w:firstLine="720" w:left="0"/>
        <w:jc w:val="both"/>
        <w:rPr>
          <w:sz w:val="28"/>
        </w:rPr>
      </w:pPr>
      <w:r>
        <w:rPr>
          <w:sz w:val="28"/>
        </w:rPr>
        <w:t>Дать согласие на обработку персональных данных, разрешенных субъектом персональных данных для распространения (согласие от обучающегося, не достигшего возраста 14 лет, дается родителем (законным представителем) обучающегося, согласие от обучающегося, достигшего возраста 14 лет, но не достигшего возраста 18 лет, дается родителем (законным представителем) обучающегося и самим обучающимся, согласие от совершеннолетнего обучающегося заполняется им самостоятельно</w:t>
      </w:r>
      <w:r>
        <w:rPr>
          <w:sz w:val="28"/>
        </w:rPr>
        <w:t>.</w:t>
      </w:r>
    </w:p>
    <w:p w14:paraId="0F010000">
      <w:pPr>
        <w:pStyle w:val="Style_8"/>
        <w:numPr>
          <w:ilvl w:val="0"/>
          <w:numId w:val="7"/>
        </w:numPr>
        <w:spacing w:line="360" w:lineRule="auto"/>
        <w:ind w:firstLine="720" w:left="0"/>
        <w:jc w:val="both"/>
        <w:rPr>
          <w:sz w:val="28"/>
        </w:rPr>
      </w:pPr>
      <w:r>
        <w:rPr>
          <w:sz w:val="28"/>
        </w:rPr>
        <w:t>Руководителям команд необходимо:</w:t>
      </w:r>
    </w:p>
    <w:p w14:paraId="10010000">
      <w:pPr>
        <w:pStyle w:val="Style_8"/>
        <w:numPr>
          <w:ilvl w:val="1"/>
          <w:numId w:val="7"/>
        </w:numPr>
        <w:spacing w:line="360" w:lineRule="auto"/>
        <w:ind w:firstLine="720" w:left="0"/>
        <w:jc w:val="both"/>
        <w:rPr>
          <w:sz w:val="28"/>
        </w:rPr>
      </w:pPr>
      <w:r>
        <w:rPr>
          <w:sz w:val="28"/>
        </w:rPr>
        <w:t>А</w:t>
      </w:r>
      <w:r>
        <w:rPr>
          <w:sz w:val="28"/>
        </w:rPr>
        <w:t>вторизоваться и подать заявку на участие на странице Игры Зарница.будьвдвижении.рф (далее – Сайт Игры</w:t>
      </w:r>
      <w:r>
        <w:rPr>
          <w:sz w:val="28"/>
        </w:rPr>
        <w:t xml:space="preserve">) на Сайте будьвдвижении.рф. </w:t>
      </w:r>
    </w:p>
    <w:p w14:paraId="11010000">
      <w:pPr>
        <w:pStyle w:val="Style_8"/>
        <w:numPr>
          <w:ilvl w:val="1"/>
          <w:numId w:val="7"/>
        </w:numPr>
        <w:spacing w:line="360" w:lineRule="auto"/>
        <w:ind w:firstLine="720" w:left="0"/>
        <w:jc w:val="both"/>
        <w:rPr>
          <w:sz w:val="28"/>
        </w:rPr>
      </w:pPr>
      <w:r>
        <w:rPr>
          <w:sz w:val="28"/>
        </w:rPr>
        <w:t>А</w:t>
      </w:r>
      <w:r>
        <w:rPr>
          <w:sz w:val="28"/>
        </w:rPr>
        <w:t xml:space="preserve">вторизоваться на Сайте Игры и указать позывной. </w:t>
      </w:r>
    </w:p>
    <w:p w14:paraId="12010000">
      <w:pPr>
        <w:pStyle w:val="Style_8"/>
        <w:numPr>
          <w:ilvl w:val="1"/>
          <w:numId w:val="7"/>
        </w:numPr>
        <w:spacing w:line="360" w:lineRule="auto"/>
        <w:ind w:firstLine="720" w:left="0"/>
        <w:jc w:val="both"/>
        <w:rPr>
          <w:sz w:val="28"/>
        </w:rPr>
      </w:pPr>
      <w:r>
        <w:rPr>
          <w:sz w:val="28"/>
        </w:rPr>
        <w:t>Позывной должен быть сформулирован на русском языке, написан кириллицей, не должен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w:t>
      </w:r>
      <w:r>
        <w:rPr>
          <w:sz w:val="28"/>
        </w:rPr>
        <w:t xml:space="preserve">устимо использование в позывном </w:t>
      </w:r>
      <w:r>
        <w:rPr>
          <w:sz w:val="28"/>
        </w:rPr>
        <w:t>специ</w:t>
      </w:r>
      <w:r>
        <w:rPr>
          <w:sz w:val="28"/>
        </w:rPr>
        <w:t xml:space="preserve">альных </w:t>
      </w:r>
      <w:r>
        <w:rPr>
          <w:sz w:val="28"/>
        </w:rPr>
        <w:t xml:space="preserve">символов, а также </w:t>
      </w:r>
      <w:r>
        <w:rPr>
          <w:sz w:val="28"/>
        </w:rPr>
        <w:t xml:space="preserve">использование позывного, состоящего исключительно из цифр. Длина позывного не должна превышать 15 символов. </w:t>
      </w:r>
    </w:p>
    <w:p w14:paraId="13010000">
      <w:pPr>
        <w:pStyle w:val="Style_8"/>
        <w:numPr>
          <w:ilvl w:val="1"/>
          <w:numId w:val="7"/>
        </w:numPr>
        <w:spacing w:line="360" w:lineRule="auto"/>
        <w:ind w:firstLine="720" w:left="0"/>
        <w:jc w:val="both"/>
        <w:rPr>
          <w:sz w:val="28"/>
        </w:rPr>
      </w:pPr>
      <w:r>
        <w:rPr>
          <w:sz w:val="28"/>
        </w:rPr>
        <w:t>Также на усмотрение руководителя команды можно загрузить фотографию или аватар. После авторизации анкета руководителя команды будет отправлена на модерацию администраторами и функция «Создание отряда» будет включена в кабинете руководителя команды (наставника отряда).</w:t>
      </w:r>
    </w:p>
    <w:p w14:paraId="14010000">
      <w:pPr>
        <w:pStyle w:val="Style_8"/>
        <w:numPr>
          <w:ilvl w:val="1"/>
          <w:numId w:val="7"/>
        </w:numPr>
        <w:spacing w:line="360" w:lineRule="auto"/>
        <w:ind w:firstLine="720" w:left="0"/>
        <w:jc w:val="both"/>
        <w:rPr>
          <w:sz w:val="28"/>
        </w:rPr>
      </w:pPr>
      <w:r>
        <w:rPr>
          <w:sz w:val="28"/>
        </w:rPr>
        <w:t>Зарегистрировать команду на Сайте Игры.</w:t>
      </w:r>
    </w:p>
    <w:p w14:paraId="15010000">
      <w:pPr>
        <w:pStyle w:val="Style_8"/>
        <w:numPr>
          <w:ilvl w:val="1"/>
          <w:numId w:val="7"/>
        </w:numPr>
        <w:spacing w:line="360" w:lineRule="auto"/>
        <w:ind w:firstLine="720" w:left="0"/>
        <w:jc w:val="both"/>
        <w:rPr>
          <w:sz w:val="28"/>
        </w:rPr>
      </w:pPr>
      <w:r>
        <w:rPr>
          <w:sz w:val="28"/>
        </w:rPr>
        <w:t xml:space="preserve">Сформировать команду, состоящую </w:t>
      </w:r>
      <w:r>
        <w:rPr>
          <w:sz w:val="28"/>
        </w:rPr>
        <w:t>из 11 участников</w:t>
      </w:r>
      <w:r>
        <w:rPr>
          <w:sz w:val="28"/>
        </w:rPr>
        <w:t xml:space="preserve"> </w:t>
      </w:r>
      <w:r>
        <w:rPr>
          <w:sz w:val="28"/>
        </w:rPr>
        <w:t>(руководитель и члены команды в составе 10 человек)</w:t>
      </w:r>
      <w:r>
        <w:rPr>
          <w:sz w:val="28"/>
        </w:rPr>
        <w:t xml:space="preserve"> в одной группе</w:t>
      </w:r>
      <w:r>
        <w:rPr>
          <w:sz w:val="28"/>
        </w:rPr>
        <w:t>, путем приглашения участников по специальной ссылке-приглашению, предоставленной в кабинете руководителя команды (наставника отряда).</w:t>
      </w:r>
    </w:p>
    <w:p w14:paraId="16010000">
      <w:pPr>
        <w:pStyle w:val="Style_8"/>
        <w:numPr>
          <w:ilvl w:val="1"/>
          <w:numId w:val="7"/>
        </w:numPr>
        <w:spacing w:line="360" w:lineRule="auto"/>
        <w:ind w:firstLine="720" w:left="0"/>
        <w:jc w:val="both"/>
        <w:rPr>
          <w:sz w:val="28"/>
        </w:rPr>
      </w:pPr>
      <w:r>
        <w:rPr>
          <w:sz w:val="28"/>
        </w:rPr>
        <w:t xml:space="preserve">В личном кабинете </w:t>
      </w:r>
      <w:r>
        <w:rPr>
          <w:sz w:val="28"/>
        </w:rPr>
        <w:t>руководителя команды (н</w:t>
      </w:r>
      <w:r>
        <w:rPr>
          <w:sz w:val="28"/>
        </w:rPr>
        <w:t>аставника отряда</w:t>
      </w:r>
      <w:r>
        <w:rPr>
          <w:sz w:val="28"/>
        </w:rPr>
        <w:t>)</w:t>
      </w:r>
      <w:r>
        <w:rPr>
          <w:sz w:val="28"/>
        </w:rPr>
        <w:t xml:space="preserve"> нажать на кнопку «Панель управления отрядом», перейти в раздел «Заявка на Зарницу» и в электронной форме сформировать заявку. Полная инструкция размещается Движением Первых на Сайте Игры в разделе «Документы». </w:t>
      </w:r>
    </w:p>
    <w:p w14:paraId="17010000">
      <w:pPr>
        <w:pStyle w:val="Style_8"/>
        <w:numPr>
          <w:ilvl w:val="1"/>
          <w:numId w:val="7"/>
        </w:numPr>
        <w:spacing w:line="360" w:lineRule="auto"/>
        <w:ind w:firstLine="720" w:left="0"/>
        <w:jc w:val="both"/>
        <w:rPr>
          <w:sz w:val="28"/>
        </w:rPr>
      </w:pPr>
      <w:r>
        <w:rPr>
          <w:sz w:val="28"/>
        </w:rPr>
        <w:t xml:space="preserve">Условия формирования команды: </w:t>
      </w:r>
    </w:p>
    <w:p w14:paraId="18010000">
      <w:pPr>
        <w:spacing w:line="360" w:lineRule="auto"/>
        <w:ind w:firstLine="720" w:left="0"/>
        <w:jc w:val="both"/>
        <w:rPr>
          <w:sz w:val="28"/>
        </w:rPr>
      </w:pPr>
      <w:r>
        <w:rPr>
          <w:sz w:val="28"/>
        </w:rPr>
        <w:t xml:space="preserve">− название команды должно быть сформулировано на русском языке, написано кириллицей, не должно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недопустимо использование в названии команды специальных символов, а также использование названия, состоящего исключительно из цифр; длина названия </w:t>
      </w:r>
      <w:r>
        <w:rPr>
          <w:sz w:val="28"/>
        </w:rPr>
        <w:t xml:space="preserve">команды </w:t>
      </w:r>
      <w:r>
        <w:rPr>
          <w:sz w:val="28"/>
        </w:rPr>
        <w:t>не должна превышать</w:t>
      </w:r>
      <w:r>
        <w:rPr>
          <w:sz w:val="28"/>
        </w:rPr>
        <w:t xml:space="preserve"> 15 символов. </w:t>
      </w:r>
    </w:p>
    <w:p w14:paraId="19010000">
      <w:pPr>
        <w:pStyle w:val="Style_6"/>
        <w:numPr>
          <w:ilvl w:val="1"/>
          <w:numId w:val="7"/>
        </w:numPr>
        <w:spacing w:after="0" w:line="360" w:lineRule="auto"/>
        <w:ind w:firstLine="720" w:left="0"/>
        <w:jc w:val="both"/>
        <w:rPr>
          <w:rFonts w:ascii="Times New Roman" w:hAnsi="Times New Roman"/>
          <w:sz w:val="28"/>
        </w:rPr>
      </w:pPr>
      <w:r>
        <w:rPr>
          <w:rFonts w:ascii="Times New Roman" w:hAnsi="Times New Roman"/>
          <w:sz w:val="28"/>
        </w:rPr>
        <w:t xml:space="preserve">Необходимо указать тип </w:t>
      </w:r>
      <w:r>
        <w:rPr>
          <w:rFonts w:ascii="Times New Roman" w:hAnsi="Times New Roman"/>
          <w:sz w:val="28"/>
        </w:rPr>
        <w:t xml:space="preserve">команды </w:t>
      </w:r>
      <w:r>
        <w:rPr>
          <w:rFonts w:ascii="Times New Roman" w:hAnsi="Times New Roman"/>
          <w:sz w:val="28"/>
        </w:rPr>
        <w:t>(общеобразовательная организация, профессиональная образовательная организация, ведомственное учебное заведение).</w:t>
      </w:r>
    </w:p>
    <w:p w14:paraId="1A010000">
      <w:pPr>
        <w:pStyle w:val="Style_6"/>
        <w:numPr>
          <w:ilvl w:val="1"/>
          <w:numId w:val="7"/>
        </w:numPr>
        <w:spacing w:after="0" w:line="360" w:lineRule="auto"/>
        <w:ind w:firstLine="720" w:left="0"/>
        <w:jc w:val="both"/>
        <w:rPr>
          <w:rFonts w:ascii="Times New Roman" w:hAnsi="Times New Roman"/>
          <w:sz w:val="28"/>
        </w:rPr>
      </w:pPr>
      <w:r>
        <w:rPr>
          <w:rFonts w:ascii="Times New Roman" w:hAnsi="Times New Roman"/>
          <w:sz w:val="28"/>
        </w:rPr>
        <w:t xml:space="preserve">При подаче заявки для участия в отборочном этапе Игры руководителем команды создается лишь одна команда от образовательной организации, куда входят все участники Игры, обучающиеся в образовательной организации, независимо от деления по командам в рамках прохождения состязаний отборочного этапа. </w:t>
      </w:r>
    </w:p>
    <w:p w14:paraId="1B010000">
      <w:pPr>
        <w:pStyle w:val="Style_6"/>
        <w:numPr>
          <w:ilvl w:val="1"/>
          <w:numId w:val="7"/>
        </w:numPr>
        <w:spacing w:after="0" w:line="360" w:lineRule="auto"/>
        <w:ind w:firstLine="720" w:left="0"/>
        <w:jc w:val="both"/>
        <w:rPr>
          <w:rFonts w:ascii="Times New Roman" w:hAnsi="Times New Roman"/>
          <w:sz w:val="28"/>
        </w:rPr>
      </w:pPr>
      <w:r>
        <w:rPr>
          <w:rFonts w:ascii="Times New Roman" w:hAnsi="Times New Roman"/>
          <w:sz w:val="28"/>
        </w:rPr>
        <w:t xml:space="preserve"> Для вступления в команду участнику необходимо: </w:t>
      </w:r>
    </w:p>
    <w:p w14:paraId="1C010000">
      <w:pPr>
        <w:spacing w:line="360" w:lineRule="auto"/>
        <w:ind w:firstLine="720" w:left="0"/>
        <w:jc w:val="both"/>
        <w:rPr>
          <w:sz w:val="28"/>
        </w:rPr>
      </w:pPr>
      <w:r>
        <w:rPr>
          <w:sz w:val="28"/>
        </w:rPr>
        <w:t>− авторизоваться на Сайте Игры и указать позывной; позывной должен быть сформулирован на русском языке, написан кириллицей</w:t>
      </w:r>
      <w:r>
        <w:rPr>
          <w:sz w:val="28"/>
        </w:rPr>
        <w:t>, не должен содержать оскорбительных выражений, обсценной лексики, отсылок к запрещенным в Российской Федерации организациям, социально опасным явлен</w:t>
      </w:r>
      <w:r>
        <w:rPr>
          <w:sz w:val="28"/>
        </w:rPr>
        <w:t>иям, деструктивным идеологиям; н</w:t>
      </w:r>
      <w:r>
        <w:rPr>
          <w:sz w:val="28"/>
        </w:rPr>
        <w:t>едопустимо использование в позывном специальных символов, а также использование позывного, сос</w:t>
      </w:r>
      <w:r>
        <w:rPr>
          <w:sz w:val="28"/>
        </w:rPr>
        <w:t>тоящего исключительно из цифр; д</w:t>
      </w:r>
      <w:r>
        <w:rPr>
          <w:sz w:val="28"/>
        </w:rPr>
        <w:t>лина позывного н</w:t>
      </w:r>
      <w:r>
        <w:rPr>
          <w:sz w:val="28"/>
        </w:rPr>
        <w:t>е должна превышать 15 символов;</w:t>
      </w:r>
    </w:p>
    <w:p w14:paraId="1D010000">
      <w:pPr>
        <w:spacing w:line="360" w:lineRule="auto"/>
        <w:ind w:firstLine="720" w:left="0"/>
        <w:jc w:val="both"/>
        <w:rPr>
          <w:sz w:val="28"/>
        </w:rPr>
      </w:pPr>
      <w:r>
        <w:rPr>
          <w:sz w:val="28"/>
        </w:rPr>
        <w:t>−</w:t>
      </w:r>
      <w:r>
        <w:rPr>
          <w:sz w:val="28"/>
        </w:rPr>
        <w:t xml:space="preserve"> т</w:t>
      </w:r>
      <w:r>
        <w:rPr>
          <w:sz w:val="28"/>
        </w:rPr>
        <w:t>акже участник может выбрать аватар, поставить отметку о необходимости предоставления ему специальных услов</w:t>
      </w:r>
      <w:r>
        <w:rPr>
          <w:sz w:val="28"/>
        </w:rPr>
        <w:t>ий при проведении Игры; п</w:t>
      </w:r>
      <w:r>
        <w:rPr>
          <w:sz w:val="28"/>
        </w:rPr>
        <w:t xml:space="preserve">ользователь выбирает </w:t>
      </w:r>
      <w:r>
        <w:rPr>
          <w:sz w:val="28"/>
        </w:rPr>
        <w:t xml:space="preserve">одну из предложенных ролей, которая носит рекомендательный характер для руководителя команды; после авторизации анкета участника будет отправлена на модерацию администратора; </w:t>
      </w:r>
    </w:p>
    <w:p w14:paraId="1E010000">
      <w:pPr>
        <w:spacing w:line="360" w:lineRule="auto"/>
        <w:ind w:firstLine="720" w:left="0"/>
        <w:jc w:val="both"/>
        <w:rPr>
          <w:sz w:val="28"/>
        </w:rPr>
      </w:pPr>
      <w:r>
        <w:rPr>
          <w:sz w:val="28"/>
        </w:rPr>
        <w:t>– каждому участнику, являющемуся</w:t>
      </w:r>
      <w:r>
        <w:rPr>
          <w:sz w:val="28"/>
        </w:rPr>
        <w:t xml:space="preserve"> юнармейцем</w:t>
      </w:r>
      <w:r>
        <w:rPr>
          <w:sz w:val="28"/>
        </w:rPr>
        <w:t>,</w:t>
      </w:r>
      <w:r>
        <w:rPr>
          <w:sz w:val="28"/>
        </w:rPr>
        <w:t xml:space="preserve"> необходимо </w:t>
      </w:r>
      <w:r>
        <w:rPr>
          <w:sz w:val="28"/>
        </w:rPr>
        <w:t>поставить отметку о том, что он является юнармейцем;</w:t>
      </w:r>
    </w:p>
    <w:p w14:paraId="1F010000">
      <w:pPr>
        <w:spacing w:line="360" w:lineRule="auto"/>
        <w:ind w:firstLine="720" w:left="0"/>
        <w:jc w:val="both"/>
        <w:rPr>
          <w:sz w:val="28"/>
        </w:rPr>
      </w:pPr>
      <w:r>
        <w:rPr>
          <w:sz w:val="28"/>
        </w:rPr>
        <w:t xml:space="preserve">− пройти по ссылке-приглашению, которую направил руководитель команды или которую участник получил в любой другой форме. </w:t>
      </w:r>
    </w:p>
    <w:p w14:paraId="20010000">
      <w:pPr>
        <w:spacing w:line="360" w:lineRule="auto"/>
        <w:ind w:firstLine="720" w:left="0"/>
        <w:jc w:val="both"/>
        <w:rPr>
          <w:sz w:val="28"/>
        </w:rPr>
      </w:pPr>
      <w:r>
        <w:rPr>
          <w:sz w:val="28"/>
        </w:rPr>
        <w:t>3.12</w:t>
      </w:r>
      <w:r>
        <w:rPr>
          <w:sz w:val="28"/>
        </w:rPr>
        <w:t xml:space="preserve">. Для участия команд в отборочном, муниципальном, региональном, окружном этапах Игры и в финале Игры руководитель команды посредством прикрепления в форму на Сайте Игры направляет в соответствующий </w:t>
      </w:r>
      <w:r>
        <w:rPr>
          <w:sz w:val="28"/>
        </w:rPr>
        <w:t>организационный комитет</w:t>
      </w:r>
      <w:r>
        <w:rPr>
          <w:sz w:val="28"/>
        </w:rPr>
        <w:t xml:space="preserve"> этапа Игры, на финале Игры – в </w:t>
      </w:r>
      <w:r>
        <w:rPr>
          <w:sz w:val="28"/>
        </w:rPr>
        <w:t>организационный комитет</w:t>
      </w:r>
      <w:r>
        <w:rPr>
          <w:sz w:val="28"/>
        </w:rPr>
        <w:t xml:space="preserve"> Игры заявку на участие в соответствующем этапе Игры (далее – Заявка), составленную по форме, указанной </w:t>
      </w:r>
      <w:r>
        <w:rPr>
          <w:sz w:val="28"/>
        </w:rPr>
        <w:t>в Приложении № 3 к Положению об организации и проведении Всероссийской военно-патриотической игры «Зарница 2.0»</w:t>
      </w:r>
      <w:r>
        <w:rPr>
          <w:sz w:val="28"/>
        </w:rPr>
        <w:t xml:space="preserve"> (размещено на </w:t>
      </w:r>
      <w:r>
        <w:rPr>
          <w:sz w:val="28"/>
        </w:rPr>
        <w:t>официальном сайте Движения Первых будьвдвижении.рф)</w:t>
      </w:r>
      <w:r>
        <w:rPr>
          <w:sz w:val="28"/>
        </w:rPr>
        <w:t xml:space="preserve">, заполненную в электронном виде (в виде электронного файла в формате *.doc, *.docx) с приложением сканированной копии заполненной Заявки. </w:t>
      </w:r>
    </w:p>
    <w:p w14:paraId="21010000">
      <w:pPr>
        <w:pStyle w:val="Style_8"/>
        <w:spacing w:line="360" w:lineRule="auto"/>
        <w:ind w:firstLine="720" w:left="0"/>
        <w:jc w:val="both"/>
        <w:rPr>
          <w:sz w:val="28"/>
        </w:rPr>
      </w:pPr>
      <w:r>
        <w:rPr>
          <w:sz w:val="28"/>
        </w:rPr>
        <w:t>3.13</w:t>
      </w:r>
      <w:r>
        <w:rPr>
          <w:sz w:val="28"/>
        </w:rPr>
        <w:t xml:space="preserve">. Заявка предоставляется в срок, определенный соответствующим </w:t>
      </w:r>
      <w:r>
        <w:rPr>
          <w:sz w:val="28"/>
        </w:rPr>
        <w:t>организационным комитетом</w:t>
      </w:r>
      <w:r>
        <w:rPr>
          <w:sz w:val="28"/>
        </w:rPr>
        <w:t xml:space="preserve"> Игры.</w:t>
      </w:r>
      <w:r>
        <w:rPr>
          <w:sz w:val="28"/>
        </w:rPr>
        <w:t xml:space="preserve"> </w:t>
      </w:r>
    </w:p>
    <w:p w14:paraId="22010000">
      <w:pPr>
        <w:pStyle w:val="Style_8"/>
        <w:spacing w:line="360" w:lineRule="auto"/>
        <w:ind w:firstLine="720" w:left="0"/>
        <w:jc w:val="both"/>
        <w:rPr>
          <w:sz w:val="28"/>
        </w:rPr>
      </w:pPr>
      <w:r>
        <w:rPr>
          <w:sz w:val="28"/>
        </w:rPr>
        <w:t>3.14</w:t>
      </w:r>
      <w:r>
        <w:rPr>
          <w:sz w:val="28"/>
        </w:rPr>
        <w:t>. В случ</w:t>
      </w:r>
      <w:r>
        <w:rPr>
          <w:sz w:val="28"/>
        </w:rPr>
        <w:t>ае несоответствия состава команды</w:t>
      </w:r>
      <w:r>
        <w:rPr>
          <w:sz w:val="28"/>
        </w:rPr>
        <w:t xml:space="preserve">, фактически прибывшего на этап Игры (на финал Игры), поданной Заявке </w:t>
      </w:r>
      <w:r>
        <w:rPr>
          <w:sz w:val="28"/>
        </w:rPr>
        <w:t>команда</w:t>
      </w:r>
      <w:r>
        <w:rPr>
          <w:sz w:val="28"/>
        </w:rPr>
        <w:t xml:space="preserve"> к участию в соревнованиях не допускается. </w:t>
      </w:r>
    </w:p>
    <w:p w14:paraId="23010000">
      <w:pPr>
        <w:tabs>
          <w:tab w:leader="none" w:pos="2574" w:val="left"/>
          <w:tab w:leader="none" w:pos="2705" w:val="left"/>
        </w:tabs>
        <w:spacing w:line="276" w:lineRule="auto"/>
        <w:ind/>
        <w:jc w:val="right"/>
        <w:rPr>
          <w:sz w:val="28"/>
        </w:rPr>
      </w:pPr>
    </w:p>
    <w:p w14:paraId="24010000">
      <w:pPr>
        <w:tabs>
          <w:tab w:leader="none" w:pos="2574" w:val="left"/>
          <w:tab w:leader="none" w:pos="2705" w:val="left"/>
        </w:tabs>
        <w:spacing w:line="276" w:lineRule="auto"/>
        <w:ind/>
        <w:jc w:val="right"/>
        <w:rPr>
          <w:sz w:val="28"/>
        </w:rPr>
      </w:pPr>
    </w:p>
    <w:p w14:paraId="25010000">
      <w:pPr>
        <w:tabs>
          <w:tab w:leader="none" w:pos="2574" w:val="left"/>
          <w:tab w:leader="none" w:pos="2705" w:val="left"/>
        </w:tabs>
        <w:spacing w:line="276" w:lineRule="auto"/>
        <w:ind/>
        <w:jc w:val="right"/>
        <w:rPr>
          <w:sz w:val="28"/>
        </w:rPr>
      </w:pPr>
    </w:p>
    <w:p w14:paraId="26010000">
      <w:pPr>
        <w:tabs>
          <w:tab w:leader="none" w:pos="2574" w:val="left"/>
          <w:tab w:leader="none" w:pos="2705" w:val="left"/>
        </w:tabs>
        <w:spacing w:line="276" w:lineRule="auto"/>
        <w:ind/>
        <w:jc w:val="right"/>
        <w:rPr>
          <w:sz w:val="28"/>
        </w:rPr>
      </w:pPr>
    </w:p>
    <w:p w14:paraId="27010000">
      <w:pPr>
        <w:tabs>
          <w:tab w:leader="none" w:pos="2574" w:val="left"/>
          <w:tab w:leader="none" w:pos="2705" w:val="left"/>
        </w:tabs>
        <w:spacing w:line="276" w:lineRule="auto"/>
        <w:ind/>
        <w:jc w:val="right"/>
        <w:rPr>
          <w:sz w:val="28"/>
        </w:rPr>
      </w:pPr>
    </w:p>
    <w:p w14:paraId="28010000">
      <w:pPr>
        <w:tabs>
          <w:tab w:leader="none" w:pos="2574" w:val="left"/>
          <w:tab w:leader="none" w:pos="2705" w:val="left"/>
        </w:tabs>
        <w:spacing w:line="276" w:lineRule="auto"/>
        <w:ind/>
        <w:jc w:val="right"/>
        <w:rPr>
          <w:sz w:val="28"/>
        </w:rPr>
      </w:pPr>
      <w:r>
        <w:rPr>
          <w:sz w:val="28"/>
        </w:rPr>
        <w:t>ПРИЛОЖЕНИЕ 2</w:t>
      </w:r>
    </w:p>
    <w:p w14:paraId="29010000">
      <w:pPr>
        <w:tabs>
          <w:tab w:leader="none" w:pos="2574" w:val="left"/>
          <w:tab w:leader="none" w:pos="2705" w:val="left"/>
        </w:tabs>
        <w:spacing w:line="276" w:lineRule="auto"/>
        <w:ind/>
        <w:jc w:val="right"/>
        <w:rPr>
          <w:sz w:val="28"/>
        </w:rPr>
      </w:pPr>
    </w:p>
    <w:p w14:paraId="2A010000">
      <w:pPr>
        <w:spacing w:line="276" w:lineRule="auto"/>
        <w:ind/>
        <w:jc w:val="center"/>
        <w:rPr>
          <w:b w:val="1"/>
          <w:sz w:val="28"/>
        </w:rPr>
      </w:pPr>
      <w:r>
        <w:rPr>
          <w:b w:val="1"/>
          <w:sz w:val="28"/>
        </w:rPr>
        <w:t xml:space="preserve">Регистрация на мероприятие в федеральной государственной автоматизированной информационной системе «Молодежь России» </w:t>
      </w:r>
      <w:r>
        <w:rPr>
          <w:b w:val="1"/>
          <w:sz w:val="28"/>
        </w:rPr>
        <w:br/>
      </w:r>
      <w:r>
        <w:rPr>
          <w:b w:val="1"/>
          <w:sz w:val="28"/>
        </w:rPr>
        <w:t>(ФГАИС «Молодежь России»)</w:t>
      </w:r>
    </w:p>
    <w:p w14:paraId="2B010000">
      <w:pPr>
        <w:spacing w:line="276" w:lineRule="auto"/>
        <w:ind/>
        <w:jc w:val="center"/>
        <w:rPr>
          <w:b w:val="1"/>
          <w:sz w:val="28"/>
        </w:rPr>
      </w:pPr>
    </w:p>
    <w:p w14:paraId="2C010000">
      <w:pPr>
        <w:pStyle w:val="Style_6"/>
        <w:spacing w:after="0"/>
        <w:ind w:firstLine="567" w:left="0"/>
        <w:jc w:val="both"/>
        <w:rPr>
          <w:rFonts w:ascii="Times New Roman" w:hAnsi="Times New Roman"/>
          <w:i w:val="1"/>
          <w:sz w:val="28"/>
        </w:rPr>
      </w:pPr>
      <w:r>
        <w:rPr>
          <w:rFonts w:ascii="Times New Roman" w:hAnsi="Times New Roman"/>
          <w:i w:val="1"/>
          <w:sz w:val="28"/>
        </w:rPr>
        <w:t>Если у вас уже создан свой профиль в ФГАИС «Молодежь России», вы можете переходить сразу к Шагу 2.</w:t>
      </w:r>
    </w:p>
    <w:p w14:paraId="2D010000">
      <w:pPr>
        <w:pStyle w:val="Style_6"/>
        <w:spacing w:after="0"/>
        <w:ind w:firstLine="567" w:left="0"/>
        <w:jc w:val="both"/>
        <w:rPr>
          <w:rFonts w:ascii="Times New Roman" w:hAnsi="Times New Roman"/>
          <w:b w:val="1"/>
          <w:sz w:val="28"/>
        </w:rPr>
      </w:pPr>
      <w:r>
        <w:rPr>
          <w:rFonts w:ascii="Times New Roman" w:hAnsi="Times New Roman"/>
          <w:b w:val="1"/>
          <w:sz w:val="28"/>
        </w:rPr>
        <w:t>Шаг 1</w:t>
      </w:r>
    </w:p>
    <w:p w14:paraId="2E010000">
      <w:pPr>
        <w:pStyle w:val="Style_6"/>
        <w:spacing w:after="0"/>
        <w:ind w:firstLine="567" w:left="0"/>
        <w:jc w:val="both"/>
        <w:rPr>
          <w:rFonts w:ascii="Times New Roman" w:hAnsi="Times New Roman"/>
          <w:sz w:val="28"/>
        </w:rPr>
      </w:pPr>
      <w:r>
        <w:rPr>
          <w:rFonts w:ascii="Times New Roman" w:hAnsi="Times New Roman"/>
          <w:sz w:val="28"/>
        </w:rPr>
        <w:t>Перед тем, как зарегистрироваться на мероприятие, вам необходимо создать свой профиль в ФГАИС «Молодежь России».</w:t>
      </w:r>
    </w:p>
    <w:p w14:paraId="2F010000">
      <w:pPr>
        <w:pStyle w:val="Style_6"/>
        <w:spacing w:after="0"/>
        <w:ind w:firstLine="567" w:left="0"/>
        <w:jc w:val="both"/>
        <w:rPr>
          <w:rFonts w:ascii="Times New Roman" w:hAnsi="Times New Roman"/>
          <w:sz w:val="28"/>
        </w:rPr>
      </w:pPr>
      <w:r>
        <w:rPr>
          <w:rFonts w:ascii="Times New Roman" w:hAnsi="Times New Roman"/>
          <w:sz w:val="28"/>
        </w:rPr>
        <w:t>Для этого необходимо зайти на сайт</w:t>
      </w:r>
      <w:r>
        <w:rPr>
          <w:rFonts w:ascii="Times New Roman" w:hAnsi="Times New Roman"/>
        </w:rPr>
        <w:t xml:space="preserve"> </w:t>
      </w:r>
      <w:r>
        <w:rPr>
          <w:rFonts w:ascii="Times New Roman" w:hAnsi="Times New Roman"/>
          <w:sz w:val="28"/>
        </w:rPr>
        <w:t>myrosmol.ru и нажать кнопку «Регистрация». Заполните все графы анкеты.</w:t>
      </w:r>
    </w:p>
    <w:p w14:paraId="30010000">
      <w:pPr>
        <w:pStyle w:val="Style_6"/>
        <w:spacing w:after="0"/>
        <w:ind w:firstLine="567" w:left="0"/>
        <w:jc w:val="both"/>
        <w:rPr>
          <w:rFonts w:ascii="Times New Roman" w:hAnsi="Times New Roman"/>
          <w:b w:val="1"/>
          <w:sz w:val="28"/>
        </w:rPr>
      </w:pPr>
      <w:r>
        <w:rPr>
          <w:rFonts w:ascii="Times New Roman" w:hAnsi="Times New Roman"/>
          <w:b w:val="1"/>
          <w:sz w:val="28"/>
        </w:rPr>
        <w:t>Шаг 2</w:t>
      </w:r>
    </w:p>
    <w:p w14:paraId="31010000">
      <w:pPr>
        <w:pStyle w:val="Style_6"/>
        <w:spacing w:after="0"/>
        <w:ind w:firstLine="567" w:left="0"/>
        <w:jc w:val="both"/>
        <w:rPr>
          <w:rFonts w:ascii="Times New Roman" w:hAnsi="Times New Roman"/>
          <w:sz w:val="28"/>
        </w:rPr>
      </w:pPr>
      <w:r>
        <w:rPr>
          <w:rFonts w:ascii="Times New Roman" w:hAnsi="Times New Roman"/>
          <w:sz w:val="28"/>
        </w:rPr>
        <w:t>В своем профиле вверху нажмите на значок с тремя горизонтальными полосками. Перейдите во вкладку «Все мероприятия». В строке «Поиск» введите название мероприятия, на которое хотите зарегистрироваться. Кликните на нужное вам мероприятие, нажмите кнопку «Подать заявку на мероприятие» и при необходимости заполните анкету. Нажмите кнопку «Подать заявку».</w:t>
      </w:r>
    </w:p>
    <w:p w14:paraId="32010000">
      <w:pPr>
        <w:pStyle w:val="Style_6"/>
        <w:spacing w:after="0"/>
        <w:ind w:firstLine="567" w:left="0"/>
        <w:jc w:val="both"/>
        <w:rPr>
          <w:rFonts w:ascii="Times New Roman" w:hAnsi="Times New Roman"/>
          <w:b w:val="1"/>
          <w:sz w:val="28"/>
        </w:rPr>
      </w:pPr>
      <w:r>
        <w:rPr>
          <w:rFonts w:ascii="Times New Roman" w:hAnsi="Times New Roman"/>
          <w:b w:val="1"/>
          <w:sz w:val="28"/>
        </w:rPr>
        <w:t>Шаг 3</w:t>
      </w:r>
    </w:p>
    <w:p w14:paraId="33010000">
      <w:pPr>
        <w:spacing w:line="276" w:lineRule="auto"/>
        <w:ind w:firstLine="567" w:left="0"/>
        <w:contextualSpacing w:val="1"/>
        <w:jc w:val="both"/>
        <w:rPr>
          <w:sz w:val="28"/>
        </w:rPr>
      </w:pPr>
      <w:r>
        <w:rPr>
          <w:sz w:val="28"/>
        </w:rPr>
        <w:t xml:space="preserve">Вашу заявку должны подтвердить организаторы мероприятия. </w:t>
      </w:r>
    </w:p>
    <w:p w14:paraId="34010000">
      <w:pPr>
        <w:spacing w:line="276" w:lineRule="auto"/>
        <w:ind w:firstLine="567" w:left="0"/>
        <w:contextualSpacing w:val="1"/>
        <w:jc w:val="both"/>
      </w:pPr>
    </w:p>
    <w:p w14:paraId="35010000">
      <w:pPr>
        <w:spacing w:line="276" w:lineRule="auto"/>
        <w:ind w:firstLine="567" w:left="0"/>
        <w:contextualSpacing w:val="1"/>
        <w:jc w:val="both"/>
      </w:pPr>
    </w:p>
    <w:p w14:paraId="36010000">
      <w:pPr>
        <w:spacing w:line="276" w:lineRule="auto"/>
        <w:ind w:firstLine="567" w:left="0"/>
        <w:contextualSpacing w:val="1"/>
        <w:jc w:val="both"/>
      </w:pPr>
    </w:p>
    <w:p w14:paraId="37010000">
      <w:pPr>
        <w:spacing w:line="276" w:lineRule="auto"/>
        <w:ind w:firstLine="567" w:left="0"/>
        <w:contextualSpacing w:val="1"/>
        <w:jc w:val="both"/>
      </w:pPr>
    </w:p>
    <w:p w14:paraId="38010000">
      <w:pPr>
        <w:spacing w:line="276" w:lineRule="auto"/>
        <w:ind w:firstLine="567" w:left="0"/>
        <w:contextualSpacing w:val="1"/>
        <w:jc w:val="both"/>
      </w:pPr>
    </w:p>
    <w:p w14:paraId="39010000">
      <w:pPr>
        <w:spacing w:line="276" w:lineRule="auto"/>
        <w:ind w:firstLine="567" w:left="0"/>
        <w:contextualSpacing w:val="1"/>
        <w:jc w:val="both"/>
      </w:pPr>
    </w:p>
    <w:p w14:paraId="3A010000">
      <w:pPr>
        <w:spacing w:line="276" w:lineRule="auto"/>
        <w:ind w:firstLine="567" w:left="0"/>
        <w:contextualSpacing w:val="1"/>
        <w:jc w:val="both"/>
      </w:pPr>
    </w:p>
    <w:p w14:paraId="3B010000">
      <w:pPr>
        <w:spacing w:line="276" w:lineRule="auto"/>
        <w:ind w:firstLine="567" w:left="0"/>
        <w:contextualSpacing w:val="1"/>
        <w:jc w:val="both"/>
      </w:pPr>
    </w:p>
    <w:p w14:paraId="3C010000">
      <w:pPr>
        <w:spacing w:line="276" w:lineRule="auto"/>
        <w:ind w:firstLine="567" w:left="0"/>
        <w:contextualSpacing w:val="1"/>
        <w:jc w:val="both"/>
      </w:pPr>
    </w:p>
    <w:p w14:paraId="3D010000">
      <w:pPr>
        <w:spacing w:line="276" w:lineRule="auto"/>
        <w:ind w:firstLine="567" w:left="0"/>
        <w:contextualSpacing w:val="1"/>
        <w:jc w:val="both"/>
      </w:pPr>
    </w:p>
    <w:p w14:paraId="3E010000">
      <w:pPr>
        <w:spacing w:line="276" w:lineRule="auto"/>
        <w:ind w:firstLine="567" w:left="0"/>
        <w:contextualSpacing w:val="1"/>
        <w:jc w:val="both"/>
      </w:pPr>
    </w:p>
    <w:p w14:paraId="3F010000">
      <w:pPr>
        <w:spacing w:line="276" w:lineRule="auto"/>
        <w:ind w:firstLine="567" w:left="0"/>
        <w:contextualSpacing w:val="1"/>
        <w:jc w:val="both"/>
      </w:pPr>
    </w:p>
    <w:p w14:paraId="40010000">
      <w:pPr>
        <w:spacing w:line="276" w:lineRule="auto"/>
        <w:ind w:firstLine="567" w:left="0"/>
        <w:contextualSpacing w:val="1"/>
        <w:jc w:val="both"/>
      </w:pPr>
    </w:p>
    <w:p w14:paraId="41010000">
      <w:pPr>
        <w:spacing w:line="276" w:lineRule="auto"/>
        <w:ind w:firstLine="567" w:left="0"/>
        <w:contextualSpacing w:val="1"/>
        <w:jc w:val="both"/>
      </w:pPr>
    </w:p>
    <w:p w14:paraId="42010000">
      <w:pPr>
        <w:spacing w:line="276" w:lineRule="auto"/>
        <w:ind w:firstLine="567" w:left="0"/>
        <w:contextualSpacing w:val="1"/>
        <w:jc w:val="both"/>
      </w:pPr>
    </w:p>
    <w:p w14:paraId="43010000">
      <w:pPr>
        <w:spacing w:line="276" w:lineRule="auto"/>
        <w:ind w:firstLine="567" w:left="0"/>
        <w:contextualSpacing w:val="1"/>
        <w:jc w:val="both"/>
      </w:pPr>
    </w:p>
    <w:p w14:paraId="44010000">
      <w:pPr>
        <w:spacing w:line="276" w:lineRule="auto"/>
        <w:ind w:firstLine="567" w:left="0"/>
        <w:contextualSpacing w:val="1"/>
        <w:jc w:val="both"/>
      </w:pPr>
    </w:p>
    <w:p w14:paraId="45010000">
      <w:pPr>
        <w:spacing w:line="276" w:lineRule="auto"/>
        <w:ind w:firstLine="567" w:left="0"/>
        <w:contextualSpacing w:val="1"/>
        <w:jc w:val="both"/>
      </w:pPr>
    </w:p>
    <w:p w14:paraId="46010000">
      <w:pPr>
        <w:spacing w:line="276" w:lineRule="auto"/>
        <w:ind w:firstLine="567" w:left="0"/>
        <w:contextualSpacing w:val="1"/>
        <w:jc w:val="both"/>
      </w:pPr>
    </w:p>
    <w:p w14:paraId="47010000">
      <w:pPr>
        <w:tabs>
          <w:tab w:leader="none" w:pos="851" w:val="left"/>
        </w:tabs>
        <w:spacing w:line="360" w:lineRule="auto"/>
        <w:ind w:firstLine="567" w:left="0"/>
        <w:contextualSpacing w:val="1"/>
        <w:jc w:val="right"/>
        <w:rPr>
          <w:sz w:val="28"/>
        </w:rPr>
      </w:pPr>
    </w:p>
    <w:p w14:paraId="48010000">
      <w:pPr>
        <w:tabs>
          <w:tab w:leader="none" w:pos="851" w:val="left"/>
        </w:tabs>
        <w:spacing w:line="360" w:lineRule="auto"/>
        <w:ind w:firstLine="567" w:left="0"/>
        <w:contextualSpacing w:val="1"/>
        <w:jc w:val="right"/>
        <w:rPr>
          <w:sz w:val="28"/>
        </w:rPr>
      </w:pPr>
    </w:p>
    <w:p w14:paraId="49010000">
      <w:pPr>
        <w:tabs>
          <w:tab w:leader="none" w:pos="851" w:val="left"/>
        </w:tabs>
        <w:spacing w:line="360" w:lineRule="auto"/>
        <w:ind w:firstLine="567" w:left="0"/>
        <w:contextualSpacing w:val="1"/>
        <w:jc w:val="right"/>
        <w:rPr>
          <w:sz w:val="28"/>
        </w:rPr>
      </w:pPr>
      <w:r>
        <w:rPr>
          <w:sz w:val="28"/>
        </w:rPr>
        <w:t xml:space="preserve">ПРИЛОЖЕНИЕ </w:t>
      </w:r>
      <w:r>
        <w:rPr>
          <w:sz w:val="28"/>
        </w:rPr>
        <w:t>3</w:t>
      </w:r>
    </w:p>
    <w:p w14:paraId="4A010000">
      <w:pPr>
        <w:tabs>
          <w:tab w:leader="none" w:pos="851" w:val="left"/>
        </w:tabs>
        <w:ind w:firstLine="709" w:left="0"/>
        <w:contextualSpacing w:val="1"/>
        <w:jc w:val="right"/>
        <w:rPr>
          <w:sz w:val="28"/>
        </w:rPr>
      </w:pPr>
    </w:p>
    <w:p w14:paraId="4B010000">
      <w:pPr>
        <w:tabs>
          <w:tab w:leader="none" w:pos="851" w:val="left"/>
        </w:tabs>
        <w:ind/>
        <w:jc w:val="center"/>
        <w:rPr>
          <w:b w:val="1"/>
          <w:sz w:val="28"/>
        </w:rPr>
      </w:pPr>
      <w:r>
        <w:rPr>
          <w:b w:val="1"/>
          <w:sz w:val="28"/>
        </w:rPr>
        <w:t xml:space="preserve">Условия участия команд в областном этапе </w:t>
      </w:r>
      <w:r>
        <w:rPr>
          <w:b w:val="1"/>
          <w:sz w:val="28"/>
        </w:rPr>
        <w:t>военно-патриотической</w:t>
      </w:r>
      <w:r>
        <w:rPr>
          <w:b w:val="1"/>
          <w:sz w:val="28"/>
        </w:rPr>
        <w:t xml:space="preserve"> игры «Зарница </w:t>
      </w:r>
      <w:r>
        <w:rPr>
          <w:b w:val="1"/>
          <w:sz w:val="28"/>
        </w:rPr>
        <w:t>2.0</w:t>
      </w:r>
      <w:r>
        <w:rPr>
          <w:b w:val="1"/>
          <w:sz w:val="28"/>
        </w:rPr>
        <w:t>» имени А.А. Попова</w:t>
      </w:r>
      <w:r>
        <w:rPr>
          <w:b w:val="1"/>
          <w:sz w:val="28"/>
        </w:rPr>
        <w:t xml:space="preserve"> </w:t>
      </w:r>
    </w:p>
    <w:p w14:paraId="4C010000">
      <w:pPr>
        <w:tabs>
          <w:tab w:leader="none" w:pos="851" w:val="left"/>
        </w:tabs>
        <w:ind w:firstLine="709" w:left="0"/>
        <w:jc w:val="both"/>
        <w:rPr>
          <w:b w:val="1"/>
          <w:sz w:val="28"/>
        </w:rPr>
      </w:pPr>
    </w:p>
    <w:p w14:paraId="4D010000">
      <w:pPr>
        <w:tabs>
          <w:tab w:leader="none" w:pos="851" w:val="left"/>
        </w:tabs>
        <w:ind w:firstLine="709" w:left="0"/>
        <w:jc w:val="both"/>
        <w:rPr>
          <w:b w:val="1"/>
          <w:sz w:val="28"/>
        </w:rPr>
      </w:pPr>
      <w:r>
        <w:rPr>
          <w:b w:val="1"/>
          <w:sz w:val="28"/>
        </w:rPr>
        <w:t>Для муниципальных округов</w:t>
      </w:r>
    </w:p>
    <w:p w14:paraId="4E010000">
      <w:pPr>
        <w:tabs>
          <w:tab w:leader="none" w:pos="851" w:val="left"/>
          <w:tab w:leader="none" w:pos="993" w:val="left"/>
        </w:tabs>
        <w:ind w:firstLine="709" w:left="0"/>
        <w:jc w:val="both"/>
        <w:rPr>
          <w:sz w:val="28"/>
        </w:rPr>
      </w:pPr>
      <w:r>
        <w:rPr>
          <w:sz w:val="28"/>
        </w:rPr>
        <w:t>1. Одна к</w:t>
      </w:r>
      <w:r>
        <w:rPr>
          <w:sz w:val="28"/>
        </w:rPr>
        <w:t xml:space="preserve">оманда от </w:t>
      </w:r>
      <w:r>
        <w:rPr>
          <w:sz w:val="28"/>
        </w:rPr>
        <w:t>муниципального округа принимает участие в областном этапе при условии проведения муниципального этапа.</w:t>
      </w:r>
    </w:p>
    <w:p w14:paraId="4F010000">
      <w:pPr>
        <w:tabs>
          <w:tab w:leader="none" w:pos="851" w:val="left"/>
          <w:tab w:leader="none" w:pos="993" w:val="left"/>
        </w:tabs>
        <w:ind w:firstLine="709" w:left="0"/>
        <w:jc w:val="both"/>
        <w:rPr>
          <w:sz w:val="28"/>
        </w:rPr>
      </w:pPr>
      <w:r>
        <w:rPr>
          <w:sz w:val="28"/>
        </w:rPr>
        <w:t xml:space="preserve">2. Вторая команда другой возрастной </w:t>
      </w:r>
      <w:r>
        <w:rPr>
          <w:sz w:val="28"/>
        </w:rPr>
        <w:t>группы</w:t>
      </w:r>
      <w:r>
        <w:rPr>
          <w:sz w:val="28"/>
        </w:rPr>
        <w:t xml:space="preserve"> принимает участие в областном этапе </w:t>
      </w:r>
      <w:r>
        <w:rPr>
          <w:sz w:val="28"/>
        </w:rPr>
        <w:t>при условии, что</w:t>
      </w:r>
      <w:r>
        <w:rPr>
          <w:sz w:val="28"/>
        </w:rPr>
        <w:t xml:space="preserve"> </w:t>
      </w:r>
      <w:r>
        <w:rPr>
          <w:sz w:val="28"/>
        </w:rPr>
        <w:t xml:space="preserve">в муниципальном этапе приняли участие </w:t>
      </w:r>
      <w:r>
        <w:rPr>
          <w:sz w:val="28"/>
        </w:rPr>
        <w:t>команд</w:t>
      </w:r>
      <w:r>
        <w:rPr>
          <w:sz w:val="28"/>
        </w:rPr>
        <w:t>ы</w:t>
      </w:r>
      <w:r>
        <w:rPr>
          <w:sz w:val="28"/>
        </w:rPr>
        <w:t xml:space="preserve"> – </w:t>
      </w:r>
      <w:r>
        <w:rPr>
          <w:sz w:val="28"/>
        </w:rPr>
        <w:t>представители всех общеобразовательных ор</w:t>
      </w:r>
      <w:r>
        <w:rPr>
          <w:sz w:val="28"/>
        </w:rPr>
        <w:t xml:space="preserve">ганизаций муниципального </w:t>
      </w:r>
      <w:r>
        <w:rPr>
          <w:sz w:val="28"/>
        </w:rPr>
        <w:t>округа*</w:t>
      </w:r>
      <w:r>
        <w:rPr>
          <w:sz w:val="28"/>
        </w:rPr>
        <w:t>.</w:t>
      </w:r>
    </w:p>
    <w:p w14:paraId="50010000">
      <w:pPr>
        <w:tabs>
          <w:tab w:leader="none" w:pos="851" w:val="left"/>
        </w:tabs>
        <w:ind w:firstLine="709" w:left="0"/>
        <w:jc w:val="both"/>
        <w:rPr>
          <w:b w:val="1"/>
          <w:sz w:val="28"/>
        </w:rPr>
      </w:pPr>
      <w:r>
        <w:rPr>
          <w:b w:val="1"/>
          <w:sz w:val="28"/>
        </w:rPr>
        <w:t>Для городских округов</w:t>
      </w:r>
    </w:p>
    <w:p w14:paraId="51010000">
      <w:pPr>
        <w:tabs>
          <w:tab w:leader="none" w:pos="851" w:val="left"/>
          <w:tab w:leader="none" w:pos="993" w:val="left"/>
        </w:tabs>
        <w:ind w:firstLine="709" w:left="0"/>
        <w:jc w:val="both"/>
        <w:rPr>
          <w:sz w:val="28"/>
        </w:rPr>
      </w:pPr>
      <w:r>
        <w:rPr>
          <w:sz w:val="28"/>
        </w:rPr>
        <w:t xml:space="preserve">1. Две команды от городского округа (по одной в каждой возрастной </w:t>
      </w:r>
      <w:r>
        <w:rPr>
          <w:sz w:val="28"/>
        </w:rPr>
        <w:t>группе</w:t>
      </w:r>
      <w:r>
        <w:rPr>
          <w:sz w:val="28"/>
        </w:rPr>
        <w:t>) принимают участие в областном этапе при условии</w:t>
      </w:r>
      <w:r>
        <w:rPr>
          <w:sz w:val="28"/>
        </w:rPr>
        <w:t>, что в муниципальном этапе приняли участие не менее 1/3 команд – представител</w:t>
      </w:r>
      <w:r>
        <w:rPr>
          <w:sz w:val="28"/>
        </w:rPr>
        <w:t>ей</w:t>
      </w:r>
      <w:r>
        <w:rPr>
          <w:sz w:val="28"/>
        </w:rPr>
        <w:t xml:space="preserve"> всех общеобразовательных организаций городского округа*</w:t>
      </w:r>
      <w:r>
        <w:rPr>
          <w:sz w:val="28"/>
        </w:rPr>
        <w:t>.</w:t>
      </w:r>
    </w:p>
    <w:p w14:paraId="52010000">
      <w:pPr>
        <w:tabs>
          <w:tab w:leader="none" w:pos="851" w:val="left"/>
          <w:tab w:leader="none" w:pos="993" w:val="left"/>
        </w:tabs>
        <w:ind w:firstLine="709" w:left="0"/>
        <w:jc w:val="both"/>
        <w:rPr>
          <w:sz w:val="28"/>
        </w:rPr>
      </w:pPr>
      <w:r>
        <w:rPr>
          <w:sz w:val="28"/>
        </w:rPr>
        <w:t xml:space="preserve">2. Третья команда </w:t>
      </w:r>
      <w:r>
        <w:rPr>
          <w:sz w:val="28"/>
        </w:rPr>
        <w:t xml:space="preserve">(возрастная группа согласуется с организаторами) </w:t>
      </w:r>
      <w:r>
        <w:rPr>
          <w:sz w:val="28"/>
        </w:rPr>
        <w:t>принимает участие в областном этапе при условии</w:t>
      </w:r>
      <w:r>
        <w:rPr>
          <w:sz w:val="28"/>
        </w:rPr>
        <w:t>,</w:t>
      </w:r>
      <w:r>
        <w:rPr>
          <w:sz w:val="28"/>
        </w:rPr>
        <w:t xml:space="preserve"> </w:t>
      </w:r>
      <w:r>
        <w:rPr>
          <w:sz w:val="28"/>
        </w:rPr>
        <w:t>что в муниципальном этапе приняли участие не менее 2/3 команд – представители всех общеобразовательных организаций городского округа*.</w:t>
      </w:r>
    </w:p>
    <w:p w14:paraId="53010000">
      <w:pPr>
        <w:tabs>
          <w:tab w:leader="none" w:pos="851" w:val="left"/>
          <w:tab w:leader="none" w:pos="993" w:val="left"/>
        </w:tabs>
        <w:ind w:firstLine="709" w:left="0"/>
        <w:jc w:val="both"/>
        <w:rPr>
          <w:sz w:val="28"/>
        </w:rPr>
      </w:pPr>
      <w:r>
        <w:rPr>
          <w:sz w:val="28"/>
        </w:rPr>
        <w:t xml:space="preserve">3. Четвертая команда (возрастная </w:t>
      </w:r>
      <w:r>
        <w:rPr>
          <w:sz w:val="28"/>
        </w:rPr>
        <w:t>группа</w:t>
      </w:r>
      <w:r>
        <w:rPr>
          <w:sz w:val="28"/>
        </w:rPr>
        <w:t xml:space="preserve"> согласуется с организаторами) допускается к участию в областном этапе при условии</w:t>
      </w:r>
      <w:r>
        <w:rPr>
          <w:sz w:val="28"/>
        </w:rPr>
        <w:t>,</w:t>
      </w:r>
      <w:r>
        <w:rPr>
          <w:sz w:val="28"/>
        </w:rPr>
        <w:t xml:space="preserve"> </w:t>
      </w:r>
      <w:r>
        <w:rPr>
          <w:sz w:val="28"/>
        </w:rPr>
        <w:t>что</w:t>
      </w:r>
      <w:r>
        <w:rPr>
          <w:sz w:val="28"/>
        </w:rPr>
        <w:t xml:space="preserve"> в муниципальном этапе</w:t>
      </w:r>
      <w:r>
        <w:rPr>
          <w:sz w:val="28"/>
        </w:rPr>
        <w:t xml:space="preserve"> приняли участие</w:t>
      </w:r>
      <w:r>
        <w:rPr>
          <w:sz w:val="28"/>
        </w:rPr>
        <w:t xml:space="preserve"> </w:t>
      </w:r>
      <w:r>
        <w:rPr>
          <w:sz w:val="28"/>
        </w:rPr>
        <w:t>команд</w:t>
      </w:r>
      <w:r>
        <w:rPr>
          <w:sz w:val="28"/>
        </w:rPr>
        <w:t>ы</w:t>
      </w:r>
      <w:r>
        <w:rPr>
          <w:sz w:val="28"/>
        </w:rPr>
        <w:t xml:space="preserve"> – представител</w:t>
      </w:r>
      <w:r>
        <w:rPr>
          <w:sz w:val="28"/>
        </w:rPr>
        <w:t>и</w:t>
      </w:r>
      <w:r>
        <w:rPr>
          <w:sz w:val="28"/>
        </w:rPr>
        <w:t xml:space="preserve"> всех общеобразовательных ор</w:t>
      </w:r>
      <w:r>
        <w:rPr>
          <w:sz w:val="28"/>
        </w:rPr>
        <w:t xml:space="preserve">ганизаций </w:t>
      </w:r>
      <w:r>
        <w:rPr>
          <w:sz w:val="28"/>
        </w:rPr>
        <w:t>муниципального округа*</w:t>
      </w:r>
      <w:r>
        <w:rPr>
          <w:sz w:val="28"/>
        </w:rPr>
        <w:t>.</w:t>
      </w:r>
    </w:p>
    <w:p w14:paraId="54010000"/>
    <w:p w14:paraId="55010000"/>
    <w:p w14:paraId="56010000"/>
    <w:p w14:paraId="57010000"/>
    <w:p w14:paraId="58010000"/>
    <w:p w14:paraId="59010000"/>
    <w:p w14:paraId="5A010000"/>
    <w:p w14:paraId="5B010000"/>
    <w:p w14:paraId="5C010000"/>
    <w:p w14:paraId="5D010000"/>
    <w:p w14:paraId="5E010000">
      <w:pPr>
        <w:ind w:firstLine="0" w:left="360"/>
      </w:pPr>
      <w:r>
        <w:t>*информация сверяется с данными Министерства образования Вологодской области</w:t>
      </w:r>
    </w:p>
    <w:p w14:paraId="5F010000">
      <w:pPr>
        <w:sectPr>
          <w:headerReference r:id="rId3" w:type="default"/>
          <w:pgSz w:h="16837" w:orient="portrait" w:w="11905"/>
          <w:pgMar w:bottom="851" w:footer="720" w:gutter="0" w:header="720" w:left="1134" w:right="567" w:top="1134"/>
        </w:sectPr>
      </w:pPr>
    </w:p>
    <w:p w14:paraId="60010000">
      <w:pPr>
        <w:tabs>
          <w:tab w:leader="none" w:pos="851" w:val="left"/>
        </w:tabs>
        <w:ind w:firstLine="567" w:left="0"/>
        <w:jc w:val="right"/>
        <w:rPr>
          <w:sz w:val="28"/>
        </w:rPr>
      </w:pPr>
      <w:r>
        <w:rPr>
          <w:sz w:val="28"/>
        </w:rPr>
        <w:t>ПРИЛОЖЕНИЕ 4</w:t>
      </w:r>
    </w:p>
    <w:p w14:paraId="61010000">
      <w:pPr>
        <w:tabs>
          <w:tab w:leader="none" w:pos="851" w:val="left"/>
        </w:tabs>
        <w:ind w:firstLine="567" w:left="0"/>
        <w:jc w:val="center"/>
        <w:rPr>
          <w:b w:val="1"/>
          <w:sz w:val="28"/>
        </w:rPr>
      </w:pPr>
      <w:r>
        <w:rPr>
          <w:b w:val="1"/>
          <w:sz w:val="28"/>
        </w:rPr>
        <w:t>Сводный и</w:t>
      </w:r>
      <w:r>
        <w:rPr>
          <w:b w:val="1"/>
          <w:sz w:val="28"/>
        </w:rPr>
        <w:t>нформационный отчет</w:t>
      </w:r>
    </w:p>
    <w:p w14:paraId="62010000">
      <w:pPr>
        <w:tabs>
          <w:tab w:leader="none" w:pos="851" w:val="left"/>
        </w:tabs>
        <w:ind w:firstLine="567" w:left="0"/>
        <w:jc w:val="center"/>
        <w:rPr>
          <w:b w:val="1"/>
          <w:sz w:val="28"/>
        </w:rPr>
      </w:pPr>
      <w:r>
        <w:rPr>
          <w:b w:val="1"/>
          <w:sz w:val="28"/>
        </w:rPr>
        <w:t>о проведении отборочных</w:t>
      </w:r>
      <w:r>
        <w:rPr>
          <w:b w:val="1"/>
          <w:sz w:val="28"/>
        </w:rPr>
        <w:t xml:space="preserve"> этап</w:t>
      </w:r>
      <w:r>
        <w:rPr>
          <w:b w:val="1"/>
          <w:sz w:val="28"/>
        </w:rPr>
        <w:t xml:space="preserve">ов </w:t>
      </w:r>
      <w:r>
        <w:rPr>
          <w:b w:val="1"/>
          <w:sz w:val="28"/>
        </w:rPr>
        <w:t xml:space="preserve">военно-патриотической </w:t>
      </w:r>
      <w:r>
        <w:rPr>
          <w:b w:val="1"/>
          <w:sz w:val="28"/>
        </w:rPr>
        <w:t>игры</w:t>
      </w:r>
      <w:r>
        <w:rPr>
          <w:b w:val="1"/>
          <w:sz w:val="28"/>
        </w:rPr>
        <w:t xml:space="preserve"> </w:t>
      </w:r>
    </w:p>
    <w:p w14:paraId="63010000">
      <w:pPr>
        <w:tabs>
          <w:tab w:leader="none" w:pos="851" w:val="left"/>
        </w:tabs>
        <w:ind w:firstLine="567" w:left="0"/>
        <w:jc w:val="center"/>
        <w:rPr>
          <w:b w:val="1"/>
          <w:sz w:val="28"/>
        </w:rPr>
      </w:pPr>
      <w:r>
        <w:rPr>
          <w:b w:val="1"/>
          <w:sz w:val="28"/>
        </w:rPr>
        <w:t>«Зарница 2.0» имени А.А. Попова</w:t>
      </w:r>
    </w:p>
    <w:p w14:paraId="64010000"/>
    <w:p w14:paraId="65010000">
      <w:r>
        <w:t>Городской/муниципальный округ_________________________________________</w:t>
      </w:r>
    </w:p>
    <w:p w14:paraId="66010000"/>
    <w:p w14:paraId="67010000">
      <w:r>
        <w:t>Количество образовательных организаций в округе__________________________, из них малокомплектные (при наличии)_________________</w:t>
      </w:r>
    </w:p>
    <w:p w14:paraId="68010000"/>
    <w:tbl>
      <w:tblPr>
        <w:tblStyle w:val="Style_9"/>
        <w:tblLayout w:type="fixed"/>
      </w:tblPr>
      <w:tblGrid>
        <w:gridCol w:w="1413"/>
        <w:gridCol w:w="1276"/>
        <w:gridCol w:w="708"/>
        <w:gridCol w:w="709"/>
        <w:gridCol w:w="709"/>
        <w:gridCol w:w="709"/>
        <w:gridCol w:w="2126"/>
        <w:gridCol w:w="1984"/>
        <w:gridCol w:w="1418"/>
        <w:gridCol w:w="709"/>
        <w:gridCol w:w="850"/>
        <w:gridCol w:w="992"/>
        <w:gridCol w:w="671"/>
        <w:gridCol w:w="1419"/>
      </w:tblGrid>
      <w:tr>
        <w:tc>
          <w:tcPr>
            <w:tcW w:type="dxa" w:w="1413"/>
            <w:vMerge w:val="restart"/>
            <w:textDirection w:val="btLr"/>
          </w:tcPr>
          <w:p w14:paraId="69010000">
            <w:pPr>
              <w:ind w:firstLine="0" w:left="113" w:right="113"/>
              <w:jc w:val="center"/>
              <w:rPr>
                <w:sz w:val="22"/>
              </w:rPr>
            </w:pPr>
            <w:r>
              <w:rPr>
                <w:sz w:val="22"/>
              </w:rPr>
              <w:t>Название образовательной организации</w:t>
            </w:r>
          </w:p>
        </w:tc>
        <w:tc>
          <w:tcPr>
            <w:tcW w:type="dxa" w:w="1276"/>
            <w:vMerge w:val="restart"/>
            <w:textDirection w:val="btLr"/>
          </w:tcPr>
          <w:p w14:paraId="6A010000">
            <w:pPr>
              <w:ind w:firstLine="0" w:left="113" w:right="113"/>
              <w:jc w:val="center"/>
              <w:rPr>
                <w:sz w:val="22"/>
              </w:rPr>
            </w:pPr>
            <w:r>
              <w:rPr>
                <w:sz w:val="22"/>
              </w:rPr>
              <w:t>Общее количество обучающихся образовательной организации</w:t>
            </w:r>
          </w:p>
        </w:tc>
        <w:tc>
          <w:tcPr>
            <w:tcW w:type="dxa" w:w="708"/>
            <w:vMerge w:val="restart"/>
            <w:textDirection w:val="btLr"/>
          </w:tcPr>
          <w:p w14:paraId="6B010000">
            <w:pPr>
              <w:ind w:firstLine="0" w:left="113" w:right="113"/>
              <w:jc w:val="center"/>
              <w:rPr>
                <w:sz w:val="22"/>
              </w:rPr>
            </w:pPr>
            <w:r>
              <w:rPr>
                <w:sz w:val="22"/>
              </w:rPr>
              <w:t>Является ли малокомплектной</w:t>
            </w:r>
          </w:p>
        </w:tc>
        <w:tc>
          <w:tcPr>
            <w:tcW w:type="dxa" w:w="2127"/>
            <w:gridSpan w:val="3"/>
          </w:tcPr>
          <w:p w14:paraId="6C010000">
            <w:pPr>
              <w:ind/>
              <w:jc w:val="center"/>
              <w:rPr>
                <w:sz w:val="22"/>
              </w:rPr>
            </w:pPr>
            <w:r>
              <w:rPr>
                <w:sz w:val="22"/>
              </w:rPr>
              <w:t>Количество команд</w:t>
            </w:r>
          </w:p>
        </w:tc>
        <w:tc>
          <w:tcPr>
            <w:tcW w:type="dxa" w:w="2126"/>
            <w:vMerge w:val="restart"/>
          </w:tcPr>
          <w:p w14:paraId="6D010000">
            <w:pPr>
              <w:ind/>
              <w:jc w:val="center"/>
              <w:rPr>
                <w:sz w:val="22"/>
              </w:rPr>
            </w:pPr>
            <w:r>
              <w:rPr>
                <w:sz w:val="22"/>
              </w:rPr>
              <w:t>Ответственный за проведение этапа (Ф.И.О., должность, номер телефона)</w:t>
            </w:r>
          </w:p>
        </w:tc>
        <w:tc>
          <w:tcPr>
            <w:tcW w:type="dxa" w:w="1984"/>
            <w:vMerge w:val="restart"/>
          </w:tcPr>
          <w:p w14:paraId="6E010000">
            <w:pPr>
              <w:ind/>
              <w:jc w:val="center"/>
              <w:rPr>
                <w:sz w:val="22"/>
              </w:rPr>
            </w:pPr>
            <w:r>
              <w:rPr>
                <w:sz w:val="22"/>
              </w:rPr>
              <w:t>Содержание этапа (конкурсных состязаний и дополнительной программы)</w:t>
            </w:r>
          </w:p>
        </w:tc>
        <w:tc>
          <w:tcPr>
            <w:tcW w:type="dxa" w:w="1418"/>
            <w:vMerge w:val="restart"/>
          </w:tcPr>
          <w:p w14:paraId="6F010000">
            <w:pPr>
              <w:ind/>
              <w:jc w:val="center"/>
              <w:rPr>
                <w:sz w:val="22"/>
              </w:rPr>
            </w:pPr>
            <w:r>
              <w:rPr>
                <w:sz w:val="22"/>
              </w:rPr>
              <w:t>Общее количество участников отборочного этапа</w:t>
            </w:r>
          </w:p>
        </w:tc>
        <w:tc>
          <w:tcPr>
            <w:tcW w:type="dxa" w:w="3222"/>
            <w:gridSpan w:val="4"/>
            <w:tcBorders>
              <w:bottom w:color="000000" w:sz="4" w:val="single"/>
            </w:tcBorders>
          </w:tcPr>
          <w:p w14:paraId="70010000">
            <w:pPr>
              <w:ind/>
              <w:jc w:val="center"/>
              <w:rPr>
                <w:sz w:val="22"/>
              </w:rPr>
            </w:pPr>
            <w:r>
              <w:rPr>
                <w:sz w:val="22"/>
              </w:rPr>
              <w:t>Из общего количества участников</w:t>
            </w:r>
          </w:p>
        </w:tc>
        <w:tc>
          <w:tcPr>
            <w:tcW w:type="dxa" w:w="1419"/>
            <w:vMerge w:val="restart"/>
          </w:tcPr>
          <w:p w14:paraId="71010000">
            <w:pPr>
              <w:ind/>
              <w:jc w:val="center"/>
              <w:rPr>
                <w:sz w:val="22"/>
              </w:rPr>
            </w:pPr>
            <w:r>
              <w:rPr>
                <w:sz w:val="22"/>
              </w:rPr>
              <w:t>Ссылка на пост о проведении этапа в социальной сети ВКонтакте</w:t>
            </w:r>
          </w:p>
        </w:tc>
      </w:tr>
      <w:tr>
        <w:trPr>
          <w:trHeight w:hRule="atLeast" w:val="1825"/>
        </w:trPr>
        <w:tc>
          <w:tcPr>
            <w:tcW w:type="dxa" w:w="1413"/>
            <w:gridSpan w:val="1"/>
            <w:vMerge w:val="continue"/>
            <w:textDirection w:val="btLr"/>
          </w:tcPr>
          <w:p/>
        </w:tc>
        <w:tc>
          <w:tcPr>
            <w:tcW w:type="dxa" w:w="1276"/>
            <w:gridSpan w:val="1"/>
            <w:vMerge w:val="continue"/>
            <w:textDirection w:val="btLr"/>
          </w:tcPr>
          <w:p/>
        </w:tc>
        <w:tc>
          <w:tcPr>
            <w:tcW w:type="dxa" w:w="708"/>
            <w:gridSpan w:val="1"/>
            <w:vMerge w:val="continue"/>
            <w:textDirection w:val="btLr"/>
          </w:tcPr>
          <w:p/>
        </w:tc>
        <w:tc>
          <w:tcPr>
            <w:tcW w:type="dxa" w:w="709"/>
            <w:tcBorders>
              <w:right w:color="000000" w:sz="4" w:val="single"/>
            </w:tcBorders>
            <w:textDirection w:val="btLr"/>
          </w:tcPr>
          <w:p w14:paraId="72010000">
            <w:pPr>
              <w:ind w:firstLine="0" w:left="113" w:right="113"/>
              <w:jc w:val="center"/>
              <w:rPr>
                <w:sz w:val="22"/>
              </w:rPr>
            </w:pPr>
            <w:r>
              <w:rPr>
                <w:sz w:val="22"/>
              </w:rPr>
              <w:t>в младшей группе</w:t>
            </w:r>
          </w:p>
        </w:tc>
        <w:tc>
          <w:tcPr>
            <w:tcW w:type="dxa" w:w="709"/>
            <w:tcBorders>
              <w:left w:color="000000" w:sz="4" w:val="single"/>
            </w:tcBorders>
            <w:textDirection w:val="btLr"/>
          </w:tcPr>
          <w:p w14:paraId="73010000">
            <w:pPr>
              <w:ind w:firstLine="0" w:left="113" w:right="113"/>
              <w:jc w:val="center"/>
              <w:rPr>
                <w:sz w:val="22"/>
              </w:rPr>
            </w:pPr>
            <w:r>
              <w:rPr>
                <w:sz w:val="22"/>
              </w:rPr>
              <w:t xml:space="preserve">в старшей группе </w:t>
            </w:r>
          </w:p>
        </w:tc>
        <w:tc>
          <w:tcPr>
            <w:tcW w:type="dxa" w:w="709"/>
            <w:textDirection w:val="btLr"/>
          </w:tcPr>
          <w:p w14:paraId="74010000">
            <w:pPr>
              <w:ind w:firstLine="0" w:left="113" w:right="113"/>
              <w:jc w:val="center"/>
              <w:rPr>
                <w:sz w:val="22"/>
              </w:rPr>
            </w:pPr>
            <w:r>
              <w:rPr>
                <w:sz w:val="22"/>
              </w:rPr>
              <w:t>в средней группе</w:t>
            </w:r>
          </w:p>
        </w:tc>
        <w:tc>
          <w:tcPr>
            <w:tcW w:type="dxa" w:w="2126"/>
            <w:gridSpan w:val="1"/>
            <w:vMerge w:val="continue"/>
          </w:tcPr>
          <w:p/>
        </w:tc>
        <w:tc>
          <w:tcPr>
            <w:tcW w:type="dxa" w:w="1984"/>
            <w:gridSpan w:val="1"/>
            <w:vMerge w:val="continue"/>
          </w:tcPr>
          <w:p/>
        </w:tc>
        <w:tc>
          <w:tcPr>
            <w:tcW w:type="dxa" w:w="1418"/>
            <w:gridSpan w:val="1"/>
            <w:vMerge w:val="continue"/>
          </w:tcPr>
          <w:p/>
        </w:tc>
        <w:tc>
          <w:tcPr>
            <w:tcW w:type="dxa" w:w="709"/>
            <w:tcBorders>
              <w:top w:color="000000" w:sz="4" w:val="single"/>
            </w:tcBorders>
            <w:textDirection w:val="btLr"/>
          </w:tcPr>
          <w:p w14:paraId="75010000">
            <w:pPr>
              <w:ind w:firstLine="0" w:left="113" w:right="113"/>
              <w:jc w:val="center"/>
              <w:rPr>
                <w:sz w:val="22"/>
              </w:rPr>
            </w:pPr>
            <w:r>
              <w:rPr>
                <w:sz w:val="22"/>
              </w:rPr>
              <w:t>члены ВВПОД «ЮНАРМИЯ»</w:t>
            </w:r>
          </w:p>
        </w:tc>
        <w:tc>
          <w:tcPr>
            <w:tcW w:type="dxa" w:w="850"/>
            <w:tcBorders>
              <w:top w:color="000000" w:sz="4" w:val="single"/>
            </w:tcBorders>
            <w:textDirection w:val="btLr"/>
          </w:tcPr>
          <w:p w14:paraId="76010000">
            <w:pPr>
              <w:ind w:firstLine="0" w:left="113" w:right="113"/>
              <w:jc w:val="center"/>
              <w:rPr>
                <w:sz w:val="22"/>
              </w:rPr>
            </w:pPr>
            <w:r>
              <w:rPr>
                <w:sz w:val="22"/>
              </w:rPr>
              <w:t xml:space="preserve">Члены </w:t>
            </w:r>
            <w:r>
              <w:rPr>
                <w:sz w:val="22"/>
              </w:rPr>
              <w:t>Движения Первых</w:t>
            </w:r>
          </w:p>
        </w:tc>
        <w:tc>
          <w:tcPr>
            <w:tcW w:type="dxa" w:w="992"/>
            <w:tcBorders>
              <w:top w:color="000000" w:sz="4" w:val="single"/>
            </w:tcBorders>
            <w:textDirection w:val="btLr"/>
          </w:tcPr>
          <w:p w14:paraId="77010000">
            <w:pPr>
              <w:ind w:firstLine="0" w:left="113" w:right="113"/>
              <w:jc w:val="center"/>
              <w:rPr>
                <w:sz w:val="22"/>
              </w:rPr>
            </w:pPr>
            <w:r>
              <w:rPr>
                <w:sz w:val="22"/>
              </w:rPr>
              <w:t>состоящие на различных видах учета</w:t>
            </w:r>
          </w:p>
        </w:tc>
        <w:tc>
          <w:tcPr>
            <w:tcW w:type="dxa" w:w="671"/>
            <w:tcBorders>
              <w:top w:color="000000" w:sz="4" w:val="single"/>
            </w:tcBorders>
            <w:textDirection w:val="btLr"/>
          </w:tcPr>
          <w:p w14:paraId="78010000">
            <w:pPr>
              <w:ind w:firstLine="0" w:left="113" w:right="113"/>
              <w:jc w:val="center"/>
              <w:rPr>
                <w:sz w:val="22"/>
              </w:rPr>
            </w:pPr>
            <w:r>
              <w:rPr>
                <w:sz w:val="22"/>
              </w:rPr>
              <w:t>дети участников СВО</w:t>
            </w:r>
          </w:p>
        </w:tc>
        <w:tc>
          <w:tcPr>
            <w:tcW w:type="dxa" w:w="1419"/>
            <w:gridSpan w:val="1"/>
            <w:vMerge w:val="continue"/>
          </w:tcPr>
          <w:p/>
        </w:tc>
      </w:tr>
      <w:tr>
        <w:tc>
          <w:tcPr>
            <w:tcW w:type="dxa" w:w="1413"/>
          </w:tcPr>
          <w:p w14:paraId="79010000">
            <w:r>
              <w:t>1.</w:t>
            </w:r>
          </w:p>
        </w:tc>
        <w:tc>
          <w:tcPr>
            <w:tcW w:type="dxa" w:w="1276"/>
          </w:tcPr>
          <w:p/>
        </w:tc>
        <w:tc>
          <w:tcPr>
            <w:tcW w:type="dxa" w:w="708"/>
          </w:tcPr>
          <w:p/>
        </w:tc>
        <w:tc>
          <w:tcPr>
            <w:tcW w:type="dxa" w:w="709"/>
            <w:tcBorders>
              <w:right w:color="000000" w:sz="4" w:val="single"/>
            </w:tcBorders>
          </w:tcPr>
          <w:p w14:paraId="7A010000"/>
        </w:tc>
        <w:tc>
          <w:tcPr>
            <w:tcW w:type="dxa" w:w="709"/>
            <w:tcBorders>
              <w:left w:color="000000" w:sz="4" w:val="single"/>
            </w:tcBorders>
          </w:tcPr>
          <w:p w14:paraId="7B010000"/>
        </w:tc>
        <w:tc>
          <w:tcPr>
            <w:tcW w:type="dxa" w:w="709"/>
          </w:tcPr>
          <w:p/>
        </w:tc>
        <w:tc>
          <w:tcPr>
            <w:tcW w:type="dxa" w:w="2126"/>
          </w:tcPr>
          <w:p/>
        </w:tc>
        <w:tc>
          <w:tcPr>
            <w:tcW w:type="dxa" w:w="1984"/>
          </w:tcPr>
          <w:p/>
        </w:tc>
        <w:tc>
          <w:tcPr>
            <w:tcW w:type="dxa" w:w="1418"/>
          </w:tcPr>
          <w:p/>
        </w:tc>
        <w:tc>
          <w:tcPr>
            <w:tcW w:type="dxa" w:w="709"/>
          </w:tcPr>
          <w:p/>
        </w:tc>
        <w:tc>
          <w:tcPr>
            <w:tcW w:type="dxa" w:w="850"/>
          </w:tcPr>
          <w:p/>
        </w:tc>
        <w:tc>
          <w:tcPr>
            <w:tcW w:type="dxa" w:w="992"/>
          </w:tcPr>
          <w:p/>
        </w:tc>
        <w:tc>
          <w:tcPr>
            <w:tcW w:type="dxa" w:w="671"/>
          </w:tcPr>
          <w:p/>
        </w:tc>
        <w:tc>
          <w:tcPr>
            <w:tcW w:type="dxa" w:w="1419"/>
          </w:tcPr>
          <w:p/>
        </w:tc>
      </w:tr>
      <w:tr>
        <w:tc>
          <w:tcPr>
            <w:tcW w:type="dxa" w:w="1413"/>
          </w:tcPr>
          <w:p w14:paraId="7C010000">
            <w:r>
              <w:t>2.</w:t>
            </w:r>
          </w:p>
        </w:tc>
        <w:tc>
          <w:tcPr>
            <w:tcW w:type="dxa" w:w="1276"/>
          </w:tcPr>
          <w:p/>
        </w:tc>
        <w:tc>
          <w:tcPr>
            <w:tcW w:type="dxa" w:w="708"/>
          </w:tcPr>
          <w:p/>
        </w:tc>
        <w:tc>
          <w:tcPr>
            <w:tcW w:type="dxa" w:w="709"/>
            <w:tcBorders>
              <w:right w:color="000000" w:sz="4" w:val="single"/>
            </w:tcBorders>
          </w:tcPr>
          <w:p w14:paraId="7D010000"/>
        </w:tc>
        <w:tc>
          <w:tcPr>
            <w:tcW w:type="dxa" w:w="709"/>
            <w:tcBorders>
              <w:left w:color="000000" w:sz="4" w:val="single"/>
            </w:tcBorders>
          </w:tcPr>
          <w:p w14:paraId="7E010000"/>
        </w:tc>
        <w:tc>
          <w:tcPr>
            <w:tcW w:type="dxa" w:w="709"/>
          </w:tcPr>
          <w:p/>
        </w:tc>
        <w:tc>
          <w:tcPr>
            <w:tcW w:type="dxa" w:w="2126"/>
          </w:tcPr>
          <w:p/>
        </w:tc>
        <w:tc>
          <w:tcPr>
            <w:tcW w:type="dxa" w:w="1984"/>
          </w:tcPr>
          <w:p/>
        </w:tc>
        <w:tc>
          <w:tcPr>
            <w:tcW w:type="dxa" w:w="1418"/>
          </w:tcPr>
          <w:p/>
        </w:tc>
        <w:tc>
          <w:tcPr>
            <w:tcW w:type="dxa" w:w="709"/>
          </w:tcPr>
          <w:p/>
        </w:tc>
        <w:tc>
          <w:tcPr>
            <w:tcW w:type="dxa" w:w="850"/>
          </w:tcPr>
          <w:p/>
        </w:tc>
        <w:tc>
          <w:tcPr>
            <w:tcW w:type="dxa" w:w="992"/>
          </w:tcPr>
          <w:p/>
        </w:tc>
        <w:tc>
          <w:tcPr>
            <w:tcW w:type="dxa" w:w="671"/>
          </w:tcPr>
          <w:p/>
        </w:tc>
        <w:tc>
          <w:tcPr>
            <w:tcW w:type="dxa" w:w="1419"/>
          </w:tcPr>
          <w:p/>
        </w:tc>
      </w:tr>
      <w:tr>
        <w:tc>
          <w:tcPr>
            <w:tcW w:type="dxa" w:w="1413"/>
          </w:tcPr>
          <w:p w14:paraId="7F010000">
            <w:r>
              <w:t>…</w:t>
            </w:r>
          </w:p>
        </w:tc>
        <w:tc>
          <w:tcPr>
            <w:tcW w:type="dxa" w:w="1276"/>
          </w:tcPr>
          <w:p/>
        </w:tc>
        <w:tc>
          <w:tcPr>
            <w:tcW w:type="dxa" w:w="708"/>
          </w:tcPr>
          <w:p/>
        </w:tc>
        <w:tc>
          <w:tcPr>
            <w:tcW w:type="dxa" w:w="709"/>
            <w:tcBorders>
              <w:right w:color="000000" w:sz="4" w:val="single"/>
            </w:tcBorders>
          </w:tcPr>
          <w:p w14:paraId="80010000"/>
        </w:tc>
        <w:tc>
          <w:tcPr>
            <w:tcW w:type="dxa" w:w="709"/>
            <w:tcBorders>
              <w:left w:color="000000" w:sz="4" w:val="single"/>
            </w:tcBorders>
          </w:tcPr>
          <w:p w14:paraId="81010000"/>
        </w:tc>
        <w:tc>
          <w:tcPr>
            <w:tcW w:type="dxa" w:w="709"/>
          </w:tcPr>
          <w:p/>
        </w:tc>
        <w:tc>
          <w:tcPr>
            <w:tcW w:type="dxa" w:w="2126"/>
          </w:tcPr>
          <w:p/>
        </w:tc>
        <w:tc>
          <w:tcPr>
            <w:tcW w:type="dxa" w:w="1984"/>
          </w:tcPr>
          <w:p/>
        </w:tc>
        <w:tc>
          <w:tcPr>
            <w:tcW w:type="dxa" w:w="1418"/>
          </w:tcPr>
          <w:p/>
        </w:tc>
        <w:tc>
          <w:tcPr>
            <w:tcW w:type="dxa" w:w="709"/>
          </w:tcPr>
          <w:p/>
        </w:tc>
        <w:tc>
          <w:tcPr>
            <w:tcW w:type="dxa" w:w="850"/>
          </w:tcPr>
          <w:p/>
        </w:tc>
        <w:tc>
          <w:tcPr>
            <w:tcW w:type="dxa" w:w="992"/>
          </w:tcPr>
          <w:p/>
        </w:tc>
        <w:tc>
          <w:tcPr>
            <w:tcW w:type="dxa" w:w="671"/>
          </w:tcPr>
          <w:p/>
        </w:tc>
        <w:tc>
          <w:tcPr>
            <w:tcW w:type="dxa" w:w="1419"/>
          </w:tcPr>
          <w:p/>
        </w:tc>
      </w:tr>
    </w:tbl>
    <w:p w14:paraId="82010000">
      <w:pPr>
        <w:sectPr>
          <w:headerReference r:id="rId5" w:type="default"/>
          <w:pgSz w:h="11905" w:orient="landscape" w:w="16837"/>
          <w:pgMar w:bottom="567" w:footer="720" w:gutter="0" w:header="720" w:left="567" w:right="567" w:top="1134"/>
        </w:sectPr>
      </w:pPr>
    </w:p>
    <w:p w14:paraId="83010000">
      <w:pPr>
        <w:pageBreakBefore w:val="1"/>
        <w:tabs>
          <w:tab w:leader="none" w:pos="851" w:val="left"/>
        </w:tabs>
        <w:ind w:firstLine="709" w:left="0"/>
        <w:jc w:val="right"/>
        <w:rPr>
          <w:sz w:val="28"/>
        </w:rPr>
      </w:pPr>
      <w:r>
        <w:rPr>
          <w:sz w:val="28"/>
        </w:rPr>
        <w:t xml:space="preserve">ПРИЛОЖЕНИЕ </w:t>
      </w:r>
      <w:r>
        <w:rPr>
          <w:sz w:val="28"/>
        </w:rPr>
        <w:t>5</w:t>
      </w:r>
    </w:p>
    <w:p w14:paraId="84010000">
      <w:pPr>
        <w:tabs>
          <w:tab w:leader="none" w:pos="851" w:val="left"/>
        </w:tabs>
        <w:ind/>
        <w:rPr>
          <w:b w:val="1"/>
          <w:sz w:val="28"/>
        </w:rPr>
      </w:pPr>
    </w:p>
    <w:p w14:paraId="85010000">
      <w:pPr>
        <w:tabs>
          <w:tab w:leader="none" w:pos="851" w:val="left"/>
        </w:tabs>
        <w:ind w:firstLine="567" w:left="0"/>
        <w:jc w:val="center"/>
        <w:rPr>
          <w:b w:val="1"/>
          <w:sz w:val="28"/>
        </w:rPr>
      </w:pPr>
      <w:r>
        <w:rPr>
          <w:b w:val="1"/>
          <w:sz w:val="28"/>
        </w:rPr>
        <w:t>Информационный отчет</w:t>
      </w:r>
    </w:p>
    <w:p w14:paraId="86010000">
      <w:pPr>
        <w:tabs>
          <w:tab w:leader="none" w:pos="851" w:val="left"/>
        </w:tabs>
        <w:ind w:firstLine="567" w:left="0"/>
        <w:jc w:val="center"/>
        <w:rPr>
          <w:b w:val="1"/>
          <w:sz w:val="28"/>
        </w:rPr>
      </w:pPr>
      <w:r>
        <w:rPr>
          <w:b w:val="1"/>
          <w:sz w:val="28"/>
        </w:rPr>
        <w:t>о проведении муниципального этапа</w:t>
      </w:r>
    </w:p>
    <w:p w14:paraId="87010000">
      <w:pPr>
        <w:tabs>
          <w:tab w:leader="none" w:pos="851" w:val="left"/>
        </w:tabs>
        <w:ind w:firstLine="567" w:left="0"/>
        <w:jc w:val="center"/>
        <w:rPr>
          <w:b w:val="1"/>
          <w:sz w:val="28"/>
        </w:rPr>
      </w:pPr>
      <w:r>
        <w:rPr>
          <w:b w:val="1"/>
          <w:sz w:val="28"/>
        </w:rPr>
        <w:t>военно-патриотической игры</w:t>
      </w:r>
      <w:r>
        <w:rPr>
          <w:b w:val="1"/>
          <w:sz w:val="28"/>
        </w:rPr>
        <w:t xml:space="preserve"> </w:t>
      </w:r>
      <w:r>
        <w:rPr>
          <w:b w:val="1"/>
          <w:sz w:val="28"/>
        </w:rPr>
        <w:t>«Зар</w:t>
      </w:r>
      <w:r>
        <w:rPr>
          <w:b w:val="1"/>
          <w:sz w:val="28"/>
        </w:rPr>
        <w:t xml:space="preserve">ница </w:t>
      </w:r>
      <w:r>
        <w:rPr>
          <w:b w:val="1"/>
          <w:sz w:val="28"/>
        </w:rPr>
        <w:t>2.0</w:t>
      </w:r>
      <w:r>
        <w:rPr>
          <w:b w:val="1"/>
          <w:sz w:val="28"/>
        </w:rPr>
        <w:t>» имени А.А. Попова</w:t>
      </w:r>
    </w:p>
    <w:p w14:paraId="88010000">
      <w:pPr>
        <w:tabs>
          <w:tab w:leader="none" w:pos="851" w:val="left"/>
        </w:tabs>
        <w:ind w:firstLine="567" w:left="0"/>
        <w:jc w:val="center"/>
        <w:rPr>
          <w:b w:val="1"/>
          <w:sz w:val="28"/>
        </w:rPr>
      </w:pPr>
    </w:p>
    <w:p w14:paraId="89010000">
      <w:pPr>
        <w:tabs>
          <w:tab w:leader="none" w:pos="851" w:val="left"/>
        </w:tabs>
        <w:ind/>
        <w:contextualSpacing w:val="1"/>
        <w:jc w:val="both"/>
        <w:rPr>
          <w:sz w:val="28"/>
        </w:rPr>
      </w:pPr>
      <w:r>
        <w:rPr>
          <w:sz w:val="28"/>
        </w:rPr>
        <w:t>Городской</w:t>
      </w:r>
      <w:r>
        <w:rPr>
          <w:sz w:val="28"/>
        </w:rPr>
        <w:t xml:space="preserve"> округ, муниципальный округ</w:t>
      </w:r>
      <w:r>
        <w:rPr>
          <w:sz w:val="28"/>
        </w:rPr>
        <w:t xml:space="preserve"> </w:t>
      </w:r>
    </w:p>
    <w:p w14:paraId="8A010000">
      <w:pPr>
        <w:tabs>
          <w:tab w:leader="none" w:pos="851" w:val="left"/>
        </w:tabs>
        <w:ind/>
        <w:contextualSpacing w:val="1"/>
        <w:jc w:val="both"/>
        <w:rPr>
          <w:sz w:val="28"/>
        </w:rPr>
      </w:pPr>
      <w:r>
        <w:rPr>
          <w:sz w:val="28"/>
        </w:rPr>
        <w:t>________________________________________________________________________</w:t>
      </w:r>
    </w:p>
    <w:p w14:paraId="8B010000">
      <w:pPr>
        <w:tabs>
          <w:tab w:leader="none" w:pos="851" w:val="left"/>
        </w:tabs>
        <w:ind/>
        <w:contextualSpacing w:val="1"/>
        <w:jc w:val="both"/>
        <w:rPr>
          <w:sz w:val="28"/>
        </w:rPr>
      </w:pPr>
    </w:p>
    <w:p w14:paraId="8C010000">
      <w:pPr>
        <w:tabs>
          <w:tab w:leader="none" w:pos="851" w:val="left"/>
        </w:tabs>
        <w:ind/>
        <w:contextualSpacing w:val="1"/>
        <w:jc w:val="both"/>
        <w:rPr>
          <w:sz w:val="28"/>
        </w:rPr>
      </w:pPr>
      <w:r>
        <w:rPr>
          <w:sz w:val="28"/>
        </w:rPr>
        <w:t>Дата проведения м</w:t>
      </w:r>
      <w:r>
        <w:rPr>
          <w:sz w:val="28"/>
        </w:rPr>
        <w:t>униципальн</w:t>
      </w:r>
      <w:r>
        <w:rPr>
          <w:sz w:val="28"/>
        </w:rPr>
        <w:t>ого</w:t>
      </w:r>
      <w:r>
        <w:rPr>
          <w:sz w:val="28"/>
        </w:rPr>
        <w:t xml:space="preserve"> этап</w:t>
      </w:r>
      <w:r>
        <w:rPr>
          <w:sz w:val="28"/>
        </w:rPr>
        <w:t>а</w:t>
      </w:r>
      <w:r>
        <w:rPr>
          <w:sz w:val="28"/>
        </w:rPr>
        <w:t xml:space="preserve"> игры «Зарница» </w:t>
      </w:r>
    </w:p>
    <w:p w14:paraId="8D010000">
      <w:pPr>
        <w:tabs>
          <w:tab w:leader="none" w:pos="851" w:val="left"/>
        </w:tabs>
        <w:ind/>
        <w:contextualSpacing w:val="1"/>
        <w:jc w:val="both"/>
        <w:rPr>
          <w:sz w:val="28"/>
        </w:rPr>
      </w:pPr>
      <w:r>
        <w:rPr>
          <w:sz w:val="28"/>
        </w:rPr>
        <w:t>________________________________________________________________________</w:t>
      </w:r>
    </w:p>
    <w:p w14:paraId="8E010000">
      <w:pPr>
        <w:tabs>
          <w:tab w:leader="none" w:pos="851" w:val="left"/>
        </w:tabs>
        <w:ind/>
        <w:contextualSpacing w:val="1"/>
        <w:jc w:val="both"/>
        <w:rPr>
          <w:sz w:val="28"/>
        </w:rPr>
      </w:pPr>
    </w:p>
    <w:p w14:paraId="8F010000">
      <w:pPr>
        <w:tabs>
          <w:tab w:leader="none" w:pos="851" w:val="left"/>
        </w:tabs>
        <w:ind/>
        <w:contextualSpacing w:val="1"/>
        <w:jc w:val="both"/>
        <w:rPr>
          <w:sz w:val="28"/>
        </w:rPr>
      </w:pPr>
      <w:r>
        <w:rPr>
          <w:sz w:val="28"/>
        </w:rPr>
        <w:t>В муниципальном этапе приняли</w:t>
      </w:r>
      <w:r>
        <w:rPr>
          <w:sz w:val="28"/>
        </w:rPr>
        <w:t xml:space="preserve"> участие ___________ команд, __________ человек.</w:t>
      </w:r>
    </w:p>
    <w:p w14:paraId="90010000">
      <w:pPr>
        <w:tabs>
          <w:tab w:leader="none" w:pos="851" w:val="left"/>
        </w:tabs>
        <w:ind w:firstLine="0" w:left="4962"/>
        <w:contextualSpacing w:val="1"/>
        <w:jc w:val="both"/>
        <w:rPr>
          <w:sz w:val="22"/>
        </w:rPr>
      </w:pPr>
      <w:r>
        <w:rPr>
          <w:sz w:val="22"/>
        </w:rPr>
        <w:t xml:space="preserve">     (количество)                        (количество)</w:t>
      </w:r>
    </w:p>
    <w:p w14:paraId="91010000">
      <w:pPr>
        <w:tabs>
          <w:tab w:leader="none" w:pos="851" w:val="left"/>
        </w:tabs>
        <w:ind/>
        <w:contextualSpacing w:val="1"/>
        <w:rPr>
          <w:sz w:val="28"/>
        </w:rPr>
      </w:pPr>
    </w:p>
    <w:p w14:paraId="92010000">
      <w:pPr>
        <w:tabs>
          <w:tab w:leader="none" w:pos="851" w:val="left"/>
        </w:tabs>
        <w:ind/>
        <w:contextualSpacing w:val="1"/>
        <w:jc w:val="both"/>
        <w:rPr>
          <w:sz w:val="28"/>
        </w:rPr>
      </w:pPr>
      <w:r>
        <w:rPr>
          <w:sz w:val="28"/>
        </w:rPr>
        <w:t>Из них в младшей</w:t>
      </w:r>
      <w:r>
        <w:rPr>
          <w:sz w:val="28"/>
        </w:rPr>
        <w:t xml:space="preserve"> возрастной </w:t>
      </w:r>
      <w:r>
        <w:rPr>
          <w:sz w:val="28"/>
        </w:rPr>
        <w:t>группе</w:t>
      </w:r>
      <w:r>
        <w:rPr>
          <w:sz w:val="28"/>
        </w:rPr>
        <w:t xml:space="preserve"> </w:t>
      </w:r>
      <w:r>
        <w:rPr>
          <w:sz w:val="28"/>
        </w:rPr>
        <w:t>__________ команд, __________</w:t>
      </w:r>
      <w:r>
        <w:rPr>
          <w:sz w:val="28"/>
        </w:rPr>
        <w:t>__ человек;</w:t>
      </w:r>
    </w:p>
    <w:p w14:paraId="93010000">
      <w:pPr>
        <w:tabs>
          <w:tab w:leader="none" w:pos="851" w:val="left"/>
        </w:tabs>
        <w:ind/>
        <w:contextualSpacing w:val="1"/>
        <w:jc w:val="both"/>
        <w:rPr>
          <w:sz w:val="22"/>
        </w:rPr>
      </w:pPr>
      <w:r>
        <w:rPr>
          <w:sz w:val="22"/>
        </w:rPr>
        <w:t xml:space="preserve">                                                                   </w:t>
      </w:r>
      <w:r>
        <w:rPr>
          <w:sz w:val="22"/>
        </w:rPr>
        <w:t xml:space="preserve">         </w:t>
      </w:r>
      <w:r>
        <w:rPr>
          <w:sz w:val="22"/>
        </w:rPr>
        <w:t xml:space="preserve">   </w:t>
      </w:r>
      <w:r>
        <w:rPr>
          <w:sz w:val="22"/>
        </w:rPr>
        <w:t xml:space="preserve">   </w:t>
      </w:r>
      <w:r>
        <w:rPr>
          <w:sz w:val="22"/>
        </w:rPr>
        <w:t xml:space="preserve"> (количество)                             (количество)</w:t>
      </w:r>
    </w:p>
    <w:p w14:paraId="94010000">
      <w:pPr>
        <w:tabs>
          <w:tab w:leader="none" w:pos="851" w:val="left"/>
        </w:tabs>
        <w:ind/>
        <w:contextualSpacing w:val="1"/>
        <w:jc w:val="both"/>
        <w:rPr>
          <w:sz w:val="28"/>
        </w:rPr>
      </w:pPr>
    </w:p>
    <w:p w14:paraId="95010000">
      <w:pPr>
        <w:tabs>
          <w:tab w:leader="none" w:pos="851" w:val="left"/>
        </w:tabs>
        <w:ind/>
        <w:contextualSpacing w:val="1"/>
        <w:jc w:val="both"/>
        <w:rPr>
          <w:sz w:val="28"/>
        </w:rPr>
      </w:pPr>
      <w:r>
        <w:rPr>
          <w:sz w:val="28"/>
        </w:rPr>
        <w:t>в</w:t>
      </w:r>
      <w:r>
        <w:rPr>
          <w:sz w:val="28"/>
        </w:rPr>
        <w:t xml:space="preserve"> средней</w:t>
      </w:r>
      <w:r>
        <w:rPr>
          <w:sz w:val="28"/>
        </w:rPr>
        <w:t xml:space="preserve"> возрастной </w:t>
      </w:r>
      <w:r>
        <w:rPr>
          <w:sz w:val="28"/>
        </w:rPr>
        <w:t>группе</w:t>
      </w:r>
      <w:r>
        <w:rPr>
          <w:sz w:val="28"/>
        </w:rPr>
        <w:t xml:space="preserve"> </w:t>
      </w:r>
      <w:r>
        <w:rPr>
          <w:sz w:val="28"/>
        </w:rPr>
        <w:t>____________ команд, _____________ человек;</w:t>
      </w:r>
    </w:p>
    <w:p w14:paraId="96010000">
      <w:pPr>
        <w:tabs>
          <w:tab w:leader="none" w:pos="851" w:val="left"/>
        </w:tabs>
        <w:ind/>
        <w:contextualSpacing w:val="1"/>
        <w:jc w:val="center"/>
        <w:rPr>
          <w:sz w:val="22"/>
        </w:rPr>
      </w:pPr>
      <w:r>
        <w:rPr>
          <w:sz w:val="22"/>
        </w:rPr>
        <w:t xml:space="preserve">  </w:t>
      </w:r>
      <w:r>
        <w:rPr>
          <w:sz w:val="22"/>
        </w:rPr>
        <w:t xml:space="preserve">                              </w:t>
      </w:r>
      <w:r>
        <w:rPr>
          <w:sz w:val="22"/>
        </w:rPr>
        <w:t xml:space="preserve"> (количество)                             (количество)</w:t>
      </w:r>
    </w:p>
    <w:p w14:paraId="97010000">
      <w:pPr>
        <w:tabs>
          <w:tab w:leader="none" w:pos="851" w:val="left"/>
        </w:tabs>
        <w:ind/>
        <w:contextualSpacing w:val="1"/>
        <w:jc w:val="both"/>
        <w:rPr>
          <w:sz w:val="28"/>
        </w:rPr>
      </w:pPr>
    </w:p>
    <w:p w14:paraId="98010000">
      <w:pPr>
        <w:tabs>
          <w:tab w:leader="none" w:pos="851" w:val="left"/>
        </w:tabs>
        <w:ind/>
        <w:contextualSpacing w:val="1"/>
        <w:jc w:val="both"/>
        <w:rPr>
          <w:sz w:val="28"/>
        </w:rPr>
      </w:pPr>
      <w:r>
        <w:rPr>
          <w:sz w:val="28"/>
        </w:rPr>
        <w:t xml:space="preserve">в старшей возрастной </w:t>
      </w:r>
      <w:r>
        <w:rPr>
          <w:sz w:val="28"/>
        </w:rPr>
        <w:t>группе</w:t>
      </w:r>
      <w:r>
        <w:rPr>
          <w:sz w:val="28"/>
        </w:rPr>
        <w:t xml:space="preserve"> ____________ команд, _____________ человек.</w:t>
      </w:r>
    </w:p>
    <w:p w14:paraId="99010000">
      <w:pPr>
        <w:tabs>
          <w:tab w:leader="none" w:pos="851" w:val="left"/>
        </w:tabs>
        <w:ind/>
        <w:contextualSpacing w:val="1"/>
        <w:rPr>
          <w:sz w:val="28"/>
        </w:rPr>
      </w:pPr>
      <w:r>
        <w:rPr>
          <w:sz w:val="22"/>
        </w:rPr>
        <w:t xml:space="preserve">                                                </w:t>
      </w:r>
      <w:r>
        <w:rPr>
          <w:sz w:val="22"/>
        </w:rPr>
        <w:t xml:space="preserve">                      </w:t>
      </w:r>
      <w:r>
        <w:rPr>
          <w:sz w:val="22"/>
        </w:rPr>
        <w:t xml:space="preserve">  </w:t>
      </w:r>
      <w:r>
        <w:rPr>
          <w:sz w:val="22"/>
        </w:rPr>
        <w:t>(количество)                             (количество)</w:t>
      </w:r>
    </w:p>
    <w:p w14:paraId="9A010000">
      <w:pPr>
        <w:tabs>
          <w:tab w:leader="none" w:pos="851" w:val="left"/>
        </w:tabs>
        <w:ind/>
        <w:contextualSpacing w:val="1"/>
        <w:jc w:val="both"/>
        <w:rPr>
          <w:sz w:val="28"/>
        </w:rPr>
      </w:pPr>
    </w:p>
    <w:tbl>
      <w:tblPr>
        <w:tblStyle w:val="Style_9"/>
        <w:tblLayout w:type="fixed"/>
      </w:tblPr>
      <w:tblGrid>
        <w:gridCol w:w="5024"/>
        <w:gridCol w:w="1545"/>
        <w:gridCol w:w="1544"/>
        <w:gridCol w:w="1544"/>
      </w:tblGrid>
      <w:tr>
        <w:tc>
          <w:tcPr>
            <w:tcW w:type="dxa" w:w="5024"/>
          </w:tcPr>
          <w:p w14:paraId="9B010000">
            <w:pPr>
              <w:tabs>
                <w:tab w:leader="none" w:pos="851" w:val="left"/>
              </w:tabs>
              <w:ind/>
              <w:contextualSpacing w:val="1"/>
              <w:jc w:val="center"/>
              <w:rPr>
                <w:b w:val="1"/>
              </w:rPr>
            </w:pPr>
            <w:r>
              <w:rPr>
                <w:b w:val="1"/>
              </w:rPr>
              <w:t>Из общего числа участников муниципального этапа</w:t>
            </w:r>
          </w:p>
        </w:tc>
        <w:tc>
          <w:tcPr>
            <w:tcW w:type="dxa" w:w="1545"/>
          </w:tcPr>
          <w:p w14:paraId="9C010000">
            <w:pPr>
              <w:tabs>
                <w:tab w:leader="none" w:pos="851" w:val="left"/>
              </w:tabs>
              <w:ind/>
              <w:contextualSpacing w:val="1"/>
              <w:jc w:val="center"/>
              <w:rPr>
                <w:b w:val="1"/>
              </w:rPr>
            </w:pPr>
            <w:r>
              <w:rPr>
                <w:b w:val="1"/>
                <w:spacing w:val="-2"/>
              </w:rPr>
              <w:t>родившиеся в период с 1 октября 2015 года по 30 сентября 2018 года</w:t>
            </w:r>
          </w:p>
        </w:tc>
        <w:tc>
          <w:tcPr>
            <w:tcW w:type="dxa" w:w="1544"/>
          </w:tcPr>
          <w:p w14:paraId="9D010000">
            <w:pPr>
              <w:tabs>
                <w:tab w:leader="none" w:pos="851" w:val="left"/>
              </w:tabs>
              <w:ind/>
              <w:contextualSpacing w:val="1"/>
              <w:jc w:val="center"/>
              <w:rPr>
                <w:b w:val="1"/>
              </w:rPr>
            </w:pPr>
            <w:r>
              <w:rPr>
                <w:b w:val="1"/>
                <w:spacing w:val="-2"/>
              </w:rPr>
              <w:t>родившиеся в период с 1 октября 2012 года по 30 сентября 2015 года</w:t>
            </w:r>
          </w:p>
        </w:tc>
        <w:tc>
          <w:tcPr>
            <w:tcW w:type="dxa" w:w="1544"/>
          </w:tcPr>
          <w:p w14:paraId="9E010000">
            <w:pPr>
              <w:tabs>
                <w:tab w:leader="none" w:pos="851" w:val="left"/>
              </w:tabs>
              <w:ind/>
              <w:contextualSpacing w:val="1"/>
              <w:jc w:val="center"/>
              <w:rPr>
                <w:b w:val="1"/>
              </w:rPr>
            </w:pPr>
            <w:r>
              <w:rPr>
                <w:b w:val="1"/>
              </w:rPr>
              <w:t>родившиеся в период с 1 октября 2008 года по 30 сентября 2012 года</w:t>
            </w:r>
          </w:p>
        </w:tc>
      </w:tr>
      <w:tr>
        <w:tc>
          <w:tcPr>
            <w:tcW w:type="dxa" w:w="5024"/>
          </w:tcPr>
          <w:p w14:paraId="9F010000">
            <w:pPr>
              <w:tabs>
                <w:tab w:leader="none" w:pos="851" w:val="left"/>
              </w:tabs>
              <w:ind/>
              <w:contextualSpacing w:val="1"/>
            </w:pPr>
            <w:r>
              <w:t>Обучающиеся общеобразовательных организаций</w:t>
            </w:r>
          </w:p>
        </w:tc>
        <w:tc>
          <w:tcPr>
            <w:tcW w:type="dxa" w:w="1545"/>
          </w:tcPr>
          <w:p w14:paraId="A0010000">
            <w:pPr>
              <w:tabs>
                <w:tab w:leader="none" w:pos="851" w:val="left"/>
              </w:tabs>
              <w:ind/>
              <w:contextualSpacing w:val="1"/>
              <w:jc w:val="both"/>
            </w:pPr>
          </w:p>
        </w:tc>
        <w:tc>
          <w:tcPr>
            <w:tcW w:type="dxa" w:w="1544"/>
          </w:tcPr>
          <w:p w14:paraId="A1010000">
            <w:pPr>
              <w:tabs>
                <w:tab w:leader="none" w:pos="851" w:val="left"/>
              </w:tabs>
              <w:ind/>
              <w:contextualSpacing w:val="1"/>
              <w:jc w:val="both"/>
            </w:pPr>
          </w:p>
        </w:tc>
        <w:tc>
          <w:tcPr>
            <w:tcW w:type="dxa" w:w="1544"/>
          </w:tcPr>
          <w:p w14:paraId="A2010000">
            <w:pPr>
              <w:tabs>
                <w:tab w:leader="none" w:pos="851" w:val="left"/>
              </w:tabs>
              <w:ind/>
              <w:contextualSpacing w:val="1"/>
              <w:jc w:val="both"/>
            </w:pPr>
          </w:p>
        </w:tc>
      </w:tr>
      <w:tr>
        <w:tc>
          <w:tcPr>
            <w:tcW w:type="dxa" w:w="5024"/>
          </w:tcPr>
          <w:p w14:paraId="A3010000">
            <w:pPr>
              <w:tabs>
                <w:tab w:leader="none" w:pos="851" w:val="left"/>
              </w:tabs>
              <w:ind/>
              <w:contextualSpacing w:val="1"/>
              <w:rPr>
                <w:i w:val="1"/>
              </w:rPr>
            </w:pPr>
            <w:r>
              <w:rPr>
                <w:i w:val="1"/>
              </w:rPr>
              <w:t>– из них несовершеннолетние, состоящие</w:t>
            </w:r>
            <w:r>
              <w:rPr>
                <w:i w:val="1"/>
              </w:rPr>
              <w:t xml:space="preserve"> на различных видах учета</w:t>
            </w:r>
          </w:p>
        </w:tc>
        <w:tc>
          <w:tcPr>
            <w:tcW w:type="dxa" w:w="1545"/>
          </w:tcPr>
          <w:p w14:paraId="A4010000">
            <w:pPr>
              <w:tabs>
                <w:tab w:leader="none" w:pos="851" w:val="left"/>
              </w:tabs>
              <w:ind/>
              <w:contextualSpacing w:val="1"/>
              <w:jc w:val="both"/>
            </w:pPr>
          </w:p>
        </w:tc>
        <w:tc>
          <w:tcPr>
            <w:tcW w:type="dxa" w:w="1544"/>
          </w:tcPr>
          <w:p w14:paraId="A5010000">
            <w:pPr>
              <w:tabs>
                <w:tab w:leader="none" w:pos="851" w:val="left"/>
              </w:tabs>
              <w:ind/>
              <w:contextualSpacing w:val="1"/>
              <w:jc w:val="both"/>
            </w:pPr>
          </w:p>
        </w:tc>
        <w:tc>
          <w:tcPr>
            <w:tcW w:type="dxa" w:w="1544"/>
          </w:tcPr>
          <w:p w14:paraId="A6010000">
            <w:pPr>
              <w:tabs>
                <w:tab w:leader="none" w:pos="851" w:val="left"/>
              </w:tabs>
              <w:ind/>
              <w:contextualSpacing w:val="1"/>
              <w:jc w:val="both"/>
            </w:pPr>
          </w:p>
        </w:tc>
      </w:tr>
      <w:tr>
        <w:tc>
          <w:tcPr>
            <w:tcW w:type="dxa" w:w="5024"/>
          </w:tcPr>
          <w:p w14:paraId="A7010000">
            <w:pPr>
              <w:tabs>
                <w:tab w:leader="none" w:pos="851" w:val="left"/>
              </w:tabs>
              <w:ind/>
              <w:contextualSpacing w:val="1"/>
            </w:pPr>
            <w:r>
              <w:rPr>
                <w:i w:val="1"/>
              </w:rPr>
              <w:t>– из них члены ВВПОД «ЮНАРМИЯ»</w:t>
            </w:r>
          </w:p>
        </w:tc>
        <w:tc>
          <w:tcPr>
            <w:tcW w:type="dxa" w:w="1545"/>
          </w:tcPr>
          <w:p w14:paraId="A8010000">
            <w:pPr>
              <w:tabs>
                <w:tab w:leader="none" w:pos="851" w:val="left"/>
              </w:tabs>
              <w:ind/>
              <w:contextualSpacing w:val="1"/>
              <w:jc w:val="both"/>
            </w:pPr>
          </w:p>
        </w:tc>
        <w:tc>
          <w:tcPr>
            <w:tcW w:type="dxa" w:w="1544"/>
          </w:tcPr>
          <w:p w14:paraId="A9010000">
            <w:pPr>
              <w:tabs>
                <w:tab w:leader="none" w:pos="851" w:val="left"/>
              </w:tabs>
              <w:ind/>
              <w:contextualSpacing w:val="1"/>
              <w:jc w:val="both"/>
            </w:pPr>
          </w:p>
        </w:tc>
        <w:tc>
          <w:tcPr>
            <w:tcW w:type="dxa" w:w="1544"/>
          </w:tcPr>
          <w:p w14:paraId="AA010000">
            <w:pPr>
              <w:tabs>
                <w:tab w:leader="none" w:pos="851" w:val="left"/>
              </w:tabs>
              <w:ind/>
              <w:contextualSpacing w:val="1"/>
              <w:jc w:val="both"/>
            </w:pPr>
          </w:p>
        </w:tc>
      </w:tr>
      <w:tr>
        <w:tc>
          <w:tcPr>
            <w:tcW w:type="dxa" w:w="5024"/>
          </w:tcPr>
          <w:p w14:paraId="AB010000">
            <w:pPr>
              <w:tabs>
                <w:tab w:leader="none" w:pos="851" w:val="left"/>
              </w:tabs>
              <w:ind/>
              <w:contextualSpacing w:val="1"/>
              <w:rPr>
                <w:i w:val="1"/>
              </w:rPr>
            </w:pPr>
            <w:r>
              <w:rPr>
                <w:i w:val="1"/>
              </w:rPr>
              <w:t>– из них члены Движения Первых</w:t>
            </w:r>
          </w:p>
        </w:tc>
        <w:tc>
          <w:tcPr>
            <w:tcW w:type="dxa" w:w="1545"/>
          </w:tcPr>
          <w:p w14:paraId="AC010000">
            <w:pPr>
              <w:tabs>
                <w:tab w:leader="none" w:pos="851" w:val="left"/>
              </w:tabs>
              <w:ind/>
              <w:contextualSpacing w:val="1"/>
              <w:jc w:val="both"/>
            </w:pPr>
          </w:p>
        </w:tc>
        <w:tc>
          <w:tcPr>
            <w:tcW w:type="dxa" w:w="1544"/>
          </w:tcPr>
          <w:p w14:paraId="AD010000">
            <w:pPr>
              <w:tabs>
                <w:tab w:leader="none" w:pos="851" w:val="left"/>
              </w:tabs>
              <w:ind/>
              <w:contextualSpacing w:val="1"/>
              <w:jc w:val="both"/>
            </w:pPr>
          </w:p>
        </w:tc>
        <w:tc>
          <w:tcPr>
            <w:tcW w:type="dxa" w:w="1544"/>
          </w:tcPr>
          <w:p w14:paraId="AE010000">
            <w:pPr>
              <w:tabs>
                <w:tab w:leader="none" w:pos="851" w:val="left"/>
              </w:tabs>
              <w:ind/>
              <w:contextualSpacing w:val="1"/>
              <w:jc w:val="both"/>
            </w:pPr>
          </w:p>
        </w:tc>
      </w:tr>
      <w:tr>
        <w:tc>
          <w:tcPr>
            <w:tcW w:type="dxa" w:w="5024"/>
          </w:tcPr>
          <w:p w14:paraId="AF010000">
            <w:pPr>
              <w:tabs>
                <w:tab w:leader="none" w:pos="851" w:val="left"/>
              </w:tabs>
              <w:ind/>
              <w:contextualSpacing w:val="1"/>
            </w:pPr>
            <w:r>
              <w:t xml:space="preserve">Обучающиеся профессиональных образовательных организаций </w:t>
            </w:r>
          </w:p>
        </w:tc>
        <w:tc>
          <w:tcPr>
            <w:tcW w:type="dxa" w:w="1545"/>
          </w:tcPr>
          <w:p w14:paraId="B0010000">
            <w:pPr>
              <w:tabs>
                <w:tab w:leader="none" w:pos="851" w:val="left"/>
              </w:tabs>
              <w:ind/>
              <w:contextualSpacing w:val="1"/>
              <w:jc w:val="both"/>
            </w:pPr>
          </w:p>
        </w:tc>
        <w:tc>
          <w:tcPr>
            <w:tcW w:type="dxa" w:w="1544"/>
          </w:tcPr>
          <w:p w14:paraId="B1010000">
            <w:pPr>
              <w:tabs>
                <w:tab w:leader="none" w:pos="851" w:val="left"/>
              </w:tabs>
              <w:ind/>
              <w:contextualSpacing w:val="1"/>
              <w:jc w:val="both"/>
            </w:pPr>
          </w:p>
        </w:tc>
        <w:tc>
          <w:tcPr>
            <w:tcW w:type="dxa" w:w="1544"/>
          </w:tcPr>
          <w:p w14:paraId="B2010000">
            <w:pPr>
              <w:tabs>
                <w:tab w:leader="none" w:pos="851" w:val="left"/>
              </w:tabs>
              <w:ind/>
              <w:contextualSpacing w:val="1"/>
              <w:jc w:val="both"/>
            </w:pPr>
          </w:p>
        </w:tc>
      </w:tr>
      <w:tr>
        <w:tc>
          <w:tcPr>
            <w:tcW w:type="dxa" w:w="5024"/>
          </w:tcPr>
          <w:p w14:paraId="B3010000">
            <w:pPr>
              <w:tabs>
                <w:tab w:leader="none" w:pos="851" w:val="left"/>
              </w:tabs>
              <w:ind/>
              <w:contextualSpacing w:val="1"/>
              <w:rPr>
                <w:i w:val="1"/>
              </w:rPr>
            </w:pPr>
            <w:r>
              <w:rPr>
                <w:i w:val="1"/>
              </w:rPr>
              <w:t>– из них несовершеннолетние, состоящие</w:t>
            </w:r>
            <w:r>
              <w:rPr>
                <w:i w:val="1"/>
              </w:rPr>
              <w:t xml:space="preserve"> на различных видах учета</w:t>
            </w:r>
          </w:p>
        </w:tc>
        <w:tc>
          <w:tcPr>
            <w:tcW w:type="dxa" w:w="1545"/>
          </w:tcPr>
          <w:p w14:paraId="B4010000">
            <w:pPr>
              <w:tabs>
                <w:tab w:leader="none" w:pos="851" w:val="left"/>
              </w:tabs>
              <w:ind/>
              <w:contextualSpacing w:val="1"/>
              <w:jc w:val="both"/>
            </w:pPr>
          </w:p>
        </w:tc>
        <w:tc>
          <w:tcPr>
            <w:tcW w:type="dxa" w:w="1544"/>
          </w:tcPr>
          <w:p w14:paraId="B5010000">
            <w:pPr>
              <w:tabs>
                <w:tab w:leader="none" w:pos="851" w:val="left"/>
              </w:tabs>
              <w:ind/>
              <w:contextualSpacing w:val="1"/>
              <w:jc w:val="both"/>
            </w:pPr>
          </w:p>
        </w:tc>
        <w:tc>
          <w:tcPr>
            <w:tcW w:type="dxa" w:w="1544"/>
          </w:tcPr>
          <w:p w14:paraId="B6010000">
            <w:pPr>
              <w:tabs>
                <w:tab w:leader="none" w:pos="851" w:val="left"/>
              </w:tabs>
              <w:ind/>
              <w:contextualSpacing w:val="1"/>
              <w:jc w:val="both"/>
            </w:pPr>
          </w:p>
        </w:tc>
      </w:tr>
      <w:tr>
        <w:tc>
          <w:tcPr>
            <w:tcW w:type="dxa" w:w="5024"/>
          </w:tcPr>
          <w:p w14:paraId="B7010000">
            <w:pPr>
              <w:tabs>
                <w:tab w:leader="none" w:pos="851" w:val="left"/>
              </w:tabs>
              <w:ind/>
              <w:contextualSpacing w:val="1"/>
            </w:pPr>
            <w:r>
              <w:rPr>
                <w:i w:val="1"/>
              </w:rPr>
              <w:t>– из них члены ВВПОД «ЮНАРМИЯ»</w:t>
            </w:r>
          </w:p>
        </w:tc>
        <w:tc>
          <w:tcPr>
            <w:tcW w:type="dxa" w:w="1545"/>
          </w:tcPr>
          <w:p w14:paraId="B8010000">
            <w:pPr>
              <w:tabs>
                <w:tab w:leader="none" w:pos="851" w:val="left"/>
              </w:tabs>
              <w:ind/>
              <w:contextualSpacing w:val="1"/>
              <w:jc w:val="both"/>
            </w:pPr>
          </w:p>
        </w:tc>
        <w:tc>
          <w:tcPr>
            <w:tcW w:type="dxa" w:w="1544"/>
          </w:tcPr>
          <w:p w14:paraId="B9010000">
            <w:pPr>
              <w:tabs>
                <w:tab w:leader="none" w:pos="851" w:val="left"/>
              </w:tabs>
              <w:ind/>
              <w:contextualSpacing w:val="1"/>
              <w:jc w:val="both"/>
            </w:pPr>
          </w:p>
        </w:tc>
        <w:tc>
          <w:tcPr>
            <w:tcW w:type="dxa" w:w="1544"/>
          </w:tcPr>
          <w:p w14:paraId="BA010000">
            <w:pPr>
              <w:tabs>
                <w:tab w:leader="none" w:pos="851" w:val="left"/>
              </w:tabs>
              <w:ind/>
              <w:contextualSpacing w:val="1"/>
              <w:jc w:val="both"/>
            </w:pPr>
          </w:p>
        </w:tc>
      </w:tr>
      <w:tr>
        <w:tc>
          <w:tcPr>
            <w:tcW w:type="dxa" w:w="5024"/>
          </w:tcPr>
          <w:p w14:paraId="BB010000">
            <w:pPr>
              <w:tabs>
                <w:tab w:leader="none" w:pos="851" w:val="left"/>
              </w:tabs>
              <w:ind/>
              <w:contextualSpacing w:val="1"/>
              <w:rPr>
                <w:i w:val="1"/>
              </w:rPr>
            </w:pPr>
            <w:r>
              <w:rPr>
                <w:i w:val="1"/>
              </w:rPr>
              <w:t>– из них члены Движения Первых</w:t>
            </w:r>
          </w:p>
        </w:tc>
        <w:tc>
          <w:tcPr>
            <w:tcW w:type="dxa" w:w="1545"/>
          </w:tcPr>
          <w:p w14:paraId="BC010000">
            <w:pPr>
              <w:tabs>
                <w:tab w:leader="none" w:pos="851" w:val="left"/>
              </w:tabs>
              <w:ind/>
              <w:contextualSpacing w:val="1"/>
              <w:jc w:val="both"/>
            </w:pPr>
          </w:p>
        </w:tc>
        <w:tc>
          <w:tcPr>
            <w:tcW w:type="dxa" w:w="1544"/>
          </w:tcPr>
          <w:p w14:paraId="BD010000">
            <w:pPr>
              <w:tabs>
                <w:tab w:leader="none" w:pos="851" w:val="left"/>
              </w:tabs>
              <w:ind/>
              <w:contextualSpacing w:val="1"/>
              <w:jc w:val="both"/>
            </w:pPr>
          </w:p>
        </w:tc>
        <w:tc>
          <w:tcPr>
            <w:tcW w:type="dxa" w:w="1544"/>
          </w:tcPr>
          <w:p w14:paraId="BE010000">
            <w:pPr>
              <w:tabs>
                <w:tab w:leader="none" w:pos="851" w:val="left"/>
              </w:tabs>
              <w:ind/>
              <w:contextualSpacing w:val="1"/>
              <w:jc w:val="both"/>
            </w:pPr>
          </w:p>
        </w:tc>
      </w:tr>
      <w:tr>
        <w:tc>
          <w:tcPr>
            <w:tcW w:type="dxa" w:w="5024"/>
          </w:tcPr>
          <w:p w14:paraId="BF010000">
            <w:pPr>
              <w:tabs>
                <w:tab w:leader="none" w:pos="851" w:val="left"/>
              </w:tabs>
              <w:ind/>
              <w:contextualSpacing w:val="1"/>
            </w:pPr>
            <w:r>
              <w:t>Дети участников СВО</w:t>
            </w:r>
          </w:p>
        </w:tc>
        <w:tc>
          <w:tcPr>
            <w:tcW w:type="dxa" w:w="1545"/>
          </w:tcPr>
          <w:p w14:paraId="C0010000">
            <w:pPr>
              <w:tabs>
                <w:tab w:leader="none" w:pos="851" w:val="left"/>
              </w:tabs>
              <w:ind/>
              <w:contextualSpacing w:val="1"/>
              <w:jc w:val="both"/>
            </w:pPr>
          </w:p>
        </w:tc>
        <w:tc>
          <w:tcPr>
            <w:tcW w:type="dxa" w:w="1544"/>
          </w:tcPr>
          <w:p w14:paraId="C1010000">
            <w:pPr>
              <w:tabs>
                <w:tab w:leader="none" w:pos="851" w:val="left"/>
              </w:tabs>
              <w:ind/>
              <w:contextualSpacing w:val="1"/>
              <w:jc w:val="both"/>
            </w:pPr>
          </w:p>
        </w:tc>
        <w:tc>
          <w:tcPr>
            <w:tcW w:type="dxa" w:w="1544"/>
          </w:tcPr>
          <w:p w14:paraId="C2010000">
            <w:pPr>
              <w:tabs>
                <w:tab w:leader="none" w:pos="851" w:val="left"/>
              </w:tabs>
              <w:ind/>
              <w:contextualSpacing w:val="1"/>
              <w:jc w:val="both"/>
            </w:pPr>
          </w:p>
        </w:tc>
      </w:tr>
    </w:tbl>
    <w:p w14:paraId="C3010000">
      <w:pPr>
        <w:tabs>
          <w:tab w:leader="none" w:pos="851" w:val="left"/>
        </w:tabs>
        <w:ind/>
        <w:contextualSpacing w:val="1"/>
        <w:jc w:val="both"/>
        <w:rPr>
          <w:sz w:val="28"/>
        </w:rPr>
      </w:pPr>
    </w:p>
    <w:p w14:paraId="C4010000">
      <w:pPr>
        <w:tabs>
          <w:tab w:leader="none" w:pos="851" w:val="left"/>
        </w:tabs>
        <w:ind/>
        <w:contextualSpacing w:val="1"/>
        <w:jc w:val="both"/>
        <w:rPr>
          <w:sz w:val="28"/>
        </w:rPr>
      </w:pPr>
      <w:r>
        <w:rPr>
          <w:sz w:val="28"/>
        </w:rPr>
        <w:t>Количество общеобразовательных организаций, принявших участие в муниципальном этапе Игры</w:t>
      </w:r>
      <w:r>
        <w:rPr>
          <w:sz w:val="28"/>
        </w:rPr>
        <w:t>,</w:t>
      </w:r>
      <w:r>
        <w:rPr>
          <w:sz w:val="28"/>
        </w:rPr>
        <w:t>________________________</w:t>
      </w:r>
    </w:p>
    <w:p w14:paraId="C5010000">
      <w:pPr>
        <w:tabs>
          <w:tab w:leader="none" w:pos="851" w:val="left"/>
        </w:tabs>
        <w:ind/>
        <w:contextualSpacing w:val="1"/>
        <w:jc w:val="both"/>
        <w:rPr>
          <w:sz w:val="28"/>
        </w:rPr>
      </w:pPr>
    </w:p>
    <w:p w14:paraId="C6010000">
      <w:pPr>
        <w:tabs>
          <w:tab w:leader="none" w:pos="851" w:val="left"/>
        </w:tabs>
        <w:ind/>
        <w:jc w:val="both"/>
        <w:rPr>
          <w:sz w:val="28"/>
        </w:rPr>
      </w:pPr>
      <w:r>
        <w:rPr>
          <w:sz w:val="28"/>
        </w:rPr>
        <w:t>Количество участников СВО, принявших участие в организации Игры</w:t>
      </w:r>
      <w:r>
        <w:rPr>
          <w:sz w:val="28"/>
        </w:rPr>
        <w:t>,</w:t>
      </w:r>
      <w:r>
        <w:rPr>
          <w:sz w:val="28"/>
        </w:rPr>
        <w:t>___________</w:t>
      </w:r>
    </w:p>
    <w:p w14:paraId="C7010000">
      <w:pPr>
        <w:tabs>
          <w:tab w:leader="none" w:pos="851" w:val="left"/>
        </w:tabs>
        <w:ind/>
        <w:contextualSpacing w:val="1"/>
        <w:jc w:val="both"/>
        <w:rPr>
          <w:sz w:val="28"/>
        </w:rPr>
      </w:pPr>
      <w:r>
        <w:rPr>
          <w:sz w:val="28"/>
        </w:rPr>
        <w:t>Перечень общественных объединений, которые приня</w:t>
      </w:r>
      <w:r>
        <w:rPr>
          <w:sz w:val="28"/>
        </w:rPr>
        <w:t>ли участие в Игре</w:t>
      </w:r>
      <w:r>
        <w:rPr>
          <w:sz w:val="28"/>
        </w:rPr>
        <w:t>,</w:t>
      </w:r>
      <w:r>
        <w:rPr>
          <w:sz w:val="28"/>
        </w:rPr>
        <w:t xml:space="preserve"> </w:t>
      </w:r>
    </w:p>
    <w:p w14:paraId="C8010000">
      <w:pPr>
        <w:tabs>
          <w:tab w:leader="none" w:pos="851" w:val="left"/>
        </w:tabs>
        <w:ind/>
        <w:contextualSpacing w:val="1"/>
        <w:jc w:val="both"/>
        <w:rPr>
          <w:sz w:val="28"/>
        </w:rPr>
      </w:pPr>
      <w:r>
        <w:rPr>
          <w:sz w:val="28"/>
        </w:rPr>
        <w:t>________________________________________________________________________________________________________________________________________________</w:t>
      </w:r>
    </w:p>
    <w:p w14:paraId="C9010000">
      <w:pPr>
        <w:tabs>
          <w:tab w:leader="none" w:pos="851" w:val="left"/>
        </w:tabs>
        <w:ind/>
        <w:contextualSpacing w:val="1"/>
        <w:jc w:val="both"/>
        <w:rPr>
          <w:sz w:val="28"/>
        </w:rPr>
      </w:pPr>
    </w:p>
    <w:p w14:paraId="CA010000">
      <w:pPr>
        <w:tabs>
          <w:tab w:leader="none" w:pos="851" w:val="left"/>
        </w:tabs>
        <w:ind/>
        <w:contextualSpacing w:val="1"/>
        <w:jc w:val="both"/>
        <w:rPr>
          <w:b w:val="1"/>
          <w:sz w:val="28"/>
        </w:rPr>
      </w:pPr>
      <w:r>
        <w:rPr>
          <w:b w:val="1"/>
          <w:sz w:val="28"/>
        </w:rPr>
        <w:t>Победители</w:t>
      </w:r>
    </w:p>
    <w:p w14:paraId="CB010000">
      <w:pPr>
        <w:tabs>
          <w:tab w:leader="none" w:pos="851" w:val="left"/>
        </w:tabs>
        <w:ind/>
        <w:contextualSpacing w:val="1"/>
        <w:jc w:val="both"/>
        <w:rPr>
          <w:sz w:val="28"/>
        </w:rPr>
      </w:pPr>
      <w:r>
        <w:rPr>
          <w:sz w:val="28"/>
        </w:rPr>
        <w:t xml:space="preserve">младшая возрастная </w:t>
      </w:r>
      <w:r>
        <w:rPr>
          <w:sz w:val="28"/>
        </w:rPr>
        <w:t>группа</w:t>
      </w:r>
      <w:r>
        <w:rPr>
          <w:sz w:val="28"/>
        </w:rPr>
        <w:t>:</w:t>
      </w:r>
    </w:p>
    <w:p w14:paraId="CC010000">
      <w:pPr>
        <w:tabs>
          <w:tab w:leader="none" w:pos="851" w:val="left"/>
        </w:tabs>
        <w:ind/>
        <w:contextualSpacing w:val="1"/>
        <w:jc w:val="both"/>
        <w:rPr>
          <w:sz w:val="28"/>
        </w:rPr>
      </w:pPr>
      <w:r>
        <w:rPr>
          <w:sz w:val="28"/>
        </w:rPr>
        <w:t>I место__________________________________________________________________</w:t>
      </w:r>
    </w:p>
    <w:p w14:paraId="CD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CE010000">
      <w:pPr>
        <w:tabs>
          <w:tab w:leader="none" w:pos="851" w:val="left"/>
        </w:tabs>
        <w:ind/>
        <w:contextualSpacing w:val="1"/>
        <w:jc w:val="both"/>
        <w:rPr>
          <w:sz w:val="28"/>
        </w:rPr>
      </w:pPr>
    </w:p>
    <w:p w14:paraId="CF010000">
      <w:pPr>
        <w:tabs>
          <w:tab w:leader="none" w:pos="851" w:val="left"/>
        </w:tabs>
        <w:ind/>
        <w:contextualSpacing w:val="1"/>
        <w:jc w:val="both"/>
        <w:rPr>
          <w:sz w:val="28"/>
        </w:rPr>
      </w:pPr>
      <w:r>
        <w:rPr>
          <w:sz w:val="28"/>
        </w:rPr>
        <w:t>II место _________________________________________________________________</w:t>
      </w:r>
    </w:p>
    <w:p w14:paraId="D0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D1010000">
      <w:pPr>
        <w:tabs>
          <w:tab w:leader="none" w:pos="851" w:val="left"/>
        </w:tabs>
        <w:ind/>
        <w:contextualSpacing w:val="1"/>
        <w:jc w:val="both"/>
        <w:rPr>
          <w:sz w:val="28"/>
        </w:rPr>
      </w:pPr>
    </w:p>
    <w:p w14:paraId="D2010000">
      <w:pPr>
        <w:tabs>
          <w:tab w:leader="none" w:pos="851" w:val="left"/>
        </w:tabs>
        <w:ind/>
        <w:contextualSpacing w:val="1"/>
        <w:jc w:val="both"/>
        <w:rPr>
          <w:sz w:val="28"/>
        </w:rPr>
      </w:pPr>
      <w:r>
        <w:rPr>
          <w:sz w:val="28"/>
        </w:rPr>
        <w:t>III место ________________________________________________________________</w:t>
      </w:r>
    </w:p>
    <w:p w14:paraId="D3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D4010000">
      <w:pPr>
        <w:tabs>
          <w:tab w:leader="none" w:pos="851" w:val="left"/>
        </w:tabs>
        <w:ind/>
        <w:contextualSpacing w:val="1"/>
        <w:jc w:val="both"/>
        <w:rPr>
          <w:sz w:val="28"/>
        </w:rPr>
      </w:pPr>
    </w:p>
    <w:p w14:paraId="D5010000">
      <w:pPr>
        <w:tabs>
          <w:tab w:leader="none" w:pos="851" w:val="left"/>
        </w:tabs>
        <w:ind/>
        <w:contextualSpacing w:val="1"/>
        <w:jc w:val="both"/>
        <w:rPr>
          <w:sz w:val="28"/>
        </w:rPr>
      </w:pPr>
      <w:r>
        <w:rPr>
          <w:sz w:val="28"/>
        </w:rPr>
        <w:t xml:space="preserve">средняя возрастная </w:t>
      </w:r>
      <w:r>
        <w:rPr>
          <w:sz w:val="28"/>
        </w:rPr>
        <w:t>группа</w:t>
      </w:r>
      <w:r>
        <w:rPr>
          <w:sz w:val="28"/>
        </w:rPr>
        <w:t>:</w:t>
      </w:r>
    </w:p>
    <w:p w14:paraId="D6010000">
      <w:pPr>
        <w:tabs>
          <w:tab w:leader="none" w:pos="851" w:val="left"/>
        </w:tabs>
        <w:ind/>
        <w:contextualSpacing w:val="1"/>
        <w:jc w:val="both"/>
        <w:rPr>
          <w:sz w:val="28"/>
        </w:rPr>
      </w:pPr>
      <w:r>
        <w:rPr>
          <w:sz w:val="28"/>
        </w:rPr>
        <w:t>I место__________________________________________________________________</w:t>
      </w:r>
    </w:p>
    <w:p w14:paraId="D7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D8010000">
      <w:pPr>
        <w:tabs>
          <w:tab w:leader="none" w:pos="851" w:val="left"/>
        </w:tabs>
        <w:ind/>
        <w:contextualSpacing w:val="1"/>
        <w:jc w:val="both"/>
        <w:rPr>
          <w:sz w:val="28"/>
        </w:rPr>
      </w:pPr>
    </w:p>
    <w:p w14:paraId="D9010000">
      <w:pPr>
        <w:tabs>
          <w:tab w:leader="none" w:pos="851" w:val="left"/>
        </w:tabs>
        <w:ind/>
        <w:contextualSpacing w:val="1"/>
        <w:jc w:val="both"/>
        <w:rPr>
          <w:sz w:val="28"/>
        </w:rPr>
      </w:pPr>
      <w:r>
        <w:rPr>
          <w:sz w:val="28"/>
        </w:rPr>
        <w:t>II место _________________________________________________________________</w:t>
      </w:r>
    </w:p>
    <w:p w14:paraId="DA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DB010000">
      <w:pPr>
        <w:tabs>
          <w:tab w:leader="none" w:pos="851" w:val="left"/>
        </w:tabs>
        <w:ind/>
        <w:contextualSpacing w:val="1"/>
        <w:jc w:val="both"/>
        <w:rPr>
          <w:sz w:val="28"/>
        </w:rPr>
      </w:pPr>
    </w:p>
    <w:p w14:paraId="DC010000">
      <w:pPr>
        <w:tabs>
          <w:tab w:leader="none" w:pos="851" w:val="left"/>
        </w:tabs>
        <w:ind/>
        <w:contextualSpacing w:val="1"/>
        <w:jc w:val="both"/>
        <w:rPr>
          <w:sz w:val="28"/>
        </w:rPr>
      </w:pPr>
      <w:r>
        <w:rPr>
          <w:sz w:val="28"/>
        </w:rPr>
        <w:t>III место ________________________________________________________________</w:t>
      </w:r>
    </w:p>
    <w:p w14:paraId="DD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DE010000">
      <w:pPr>
        <w:tabs>
          <w:tab w:leader="none" w:pos="851" w:val="left"/>
        </w:tabs>
        <w:ind/>
        <w:contextualSpacing w:val="1"/>
        <w:jc w:val="both"/>
        <w:rPr>
          <w:sz w:val="28"/>
        </w:rPr>
      </w:pPr>
    </w:p>
    <w:p w14:paraId="DF010000">
      <w:pPr>
        <w:tabs>
          <w:tab w:leader="none" w:pos="851" w:val="left"/>
        </w:tabs>
        <w:ind/>
        <w:contextualSpacing w:val="1"/>
        <w:jc w:val="both"/>
        <w:rPr>
          <w:sz w:val="28"/>
        </w:rPr>
      </w:pPr>
      <w:r>
        <w:rPr>
          <w:sz w:val="28"/>
        </w:rPr>
        <w:t xml:space="preserve">старшая возрастная </w:t>
      </w:r>
      <w:r>
        <w:rPr>
          <w:sz w:val="28"/>
        </w:rPr>
        <w:t>группа</w:t>
      </w:r>
      <w:r>
        <w:rPr>
          <w:sz w:val="28"/>
        </w:rPr>
        <w:t>:</w:t>
      </w:r>
    </w:p>
    <w:p w14:paraId="E0010000">
      <w:pPr>
        <w:tabs>
          <w:tab w:leader="none" w:pos="851" w:val="left"/>
        </w:tabs>
        <w:ind/>
        <w:contextualSpacing w:val="1"/>
        <w:jc w:val="both"/>
        <w:rPr>
          <w:sz w:val="28"/>
        </w:rPr>
      </w:pPr>
      <w:r>
        <w:rPr>
          <w:sz w:val="28"/>
        </w:rPr>
        <w:t>I место __________________________________________________________________</w:t>
      </w:r>
    </w:p>
    <w:p w14:paraId="E1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E2010000">
      <w:pPr>
        <w:tabs>
          <w:tab w:leader="none" w:pos="851" w:val="left"/>
        </w:tabs>
        <w:ind/>
        <w:contextualSpacing w:val="1"/>
        <w:jc w:val="both"/>
        <w:rPr>
          <w:sz w:val="28"/>
        </w:rPr>
      </w:pPr>
    </w:p>
    <w:p w14:paraId="E3010000">
      <w:pPr>
        <w:tabs>
          <w:tab w:leader="none" w:pos="851" w:val="left"/>
        </w:tabs>
        <w:ind/>
        <w:contextualSpacing w:val="1"/>
        <w:jc w:val="both"/>
        <w:rPr>
          <w:sz w:val="28"/>
        </w:rPr>
      </w:pPr>
      <w:r>
        <w:rPr>
          <w:sz w:val="28"/>
        </w:rPr>
        <w:t>II место _________________________________________________________________</w:t>
      </w:r>
    </w:p>
    <w:p w14:paraId="E4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E5010000">
      <w:pPr>
        <w:tabs>
          <w:tab w:leader="none" w:pos="851" w:val="left"/>
        </w:tabs>
        <w:ind/>
        <w:contextualSpacing w:val="1"/>
        <w:jc w:val="both"/>
        <w:rPr>
          <w:sz w:val="28"/>
        </w:rPr>
      </w:pPr>
    </w:p>
    <w:p w14:paraId="E6010000">
      <w:pPr>
        <w:tabs>
          <w:tab w:leader="none" w:pos="851" w:val="left"/>
        </w:tabs>
        <w:ind/>
        <w:contextualSpacing w:val="1"/>
        <w:jc w:val="both"/>
        <w:rPr>
          <w:sz w:val="28"/>
        </w:rPr>
      </w:pPr>
      <w:r>
        <w:rPr>
          <w:sz w:val="28"/>
        </w:rPr>
        <w:t>III место ________________________________________________________________</w:t>
      </w:r>
    </w:p>
    <w:p w14:paraId="E7010000">
      <w:pPr>
        <w:tabs>
          <w:tab w:leader="none" w:pos="851" w:val="left"/>
        </w:tabs>
        <w:ind w:firstLine="0" w:left="993"/>
        <w:contextualSpacing w:val="1"/>
        <w:jc w:val="center"/>
        <w:rPr>
          <w:sz w:val="22"/>
        </w:rPr>
      </w:pPr>
      <w:r>
        <w:rPr>
          <w:sz w:val="22"/>
        </w:rPr>
        <w:t>(название команды, полное наименование образовательной организации, объединения, юнармейского отряда)</w:t>
      </w:r>
    </w:p>
    <w:p w14:paraId="E8010000">
      <w:pPr>
        <w:tabs>
          <w:tab w:leader="none" w:pos="851" w:val="left"/>
        </w:tabs>
        <w:ind/>
        <w:contextualSpacing w:val="1"/>
        <w:jc w:val="both"/>
        <w:rPr>
          <w:sz w:val="28"/>
        </w:rPr>
      </w:pPr>
    </w:p>
    <w:p w14:paraId="E9010000">
      <w:pPr>
        <w:tabs>
          <w:tab w:leader="none" w:pos="851" w:val="left"/>
        </w:tabs>
        <w:ind/>
        <w:contextualSpacing w:val="1"/>
        <w:jc w:val="both"/>
        <w:rPr>
          <w:sz w:val="28"/>
        </w:rPr>
      </w:pPr>
    </w:p>
    <w:p w14:paraId="EA010000">
      <w:pPr>
        <w:tabs>
          <w:tab w:leader="none" w:pos="851" w:val="left"/>
        </w:tabs>
        <w:ind/>
        <w:contextualSpacing w:val="1"/>
        <w:jc w:val="both"/>
        <w:rPr>
          <w:sz w:val="28"/>
        </w:rPr>
      </w:pPr>
    </w:p>
    <w:p w14:paraId="EB010000">
      <w:pPr>
        <w:tabs>
          <w:tab w:leader="none" w:pos="851" w:val="left"/>
        </w:tabs>
        <w:ind/>
        <w:contextualSpacing w:val="1"/>
        <w:jc w:val="both"/>
        <w:rPr>
          <w:sz w:val="28"/>
        </w:rPr>
      </w:pPr>
      <w:r>
        <w:rPr>
          <w:sz w:val="28"/>
        </w:rPr>
        <w:t>По итогам соревнований на о</w:t>
      </w:r>
      <w:r>
        <w:rPr>
          <w:sz w:val="28"/>
        </w:rPr>
        <w:t xml:space="preserve">бластной этап игры «Зарница </w:t>
      </w:r>
      <w:r>
        <w:rPr>
          <w:sz w:val="28"/>
        </w:rPr>
        <w:t>2.0</w:t>
      </w:r>
      <w:r>
        <w:rPr>
          <w:sz w:val="28"/>
        </w:rPr>
        <w:t>»</w:t>
      </w:r>
      <w:r>
        <w:rPr>
          <w:sz w:val="28"/>
        </w:rPr>
        <w:t xml:space="preserve"> имени А.А. Попова</w:t>
      </w:r>
      <w:r>
        <w:rPr>
          <w:sz w:val="28"/>
        </w:rPr>
        <w:t xml:space="preserve"> направлена(ы) команда(</w:t>
      </w:r>
      <w:r>
        <w:rPr>
          <w:sz w:val="28"/>
        </w:rPr>
        <w:t>ы)</w:t>
      </w:r>
      <w:r>
        <w:rPr>
          <w:sz w:val="28"/>
        </w:rPr>
        <w:t>__________________________________________________</w:t>
      </w:r>
      <w:r>
        <w:rPr>
          <w:sz w:val="28"/>
        </w:rPr>
        <w:t xml:space="preserve"> ________________________________________________________________________</w:t>
      </w:r>
    </w:p>
    <w:p w14:paraId="EC010000">
      <w:pPr>
        <w:tabs>
          <w:tab w:leader="none" w:pos="851" w:val="left"/>
        </w:tabs>
        <w:ind/>
        <w:contextualSpacing w:val="1"/>
        <w:jc w:val="center"/>
        <w:rPr>
          <w:sz w:val="22"/>
        </w:rPr>
      </w:pPr>
      <w:r>
        <w:rPr>
          <w:sz w:val="22"/>
        </w:rPr>
        <w:t>(возрастная группа и полное наименование образовательной организации, объединения, юнармейского отряда)</w:t>
      </w:r>
    </w:p>
    <w:p w14:paraId="ED010000">
      <w:pPr>
        <w:tabs>
          <w:tab w:leader="none" w:pos="851" w:val="left"/>
        </w:tabs>
        <w:ind/>
        <w:contextualSpacing w:val="1"/>
        <w:jc w:val="both"/>
        <w:rPr>
          <w:sz w:val="28"/>
        </w:rPr>
      </w:pPr>
      <w:r>
        <w:rPr>
          <w:sz w:val="28"/>
        </w:rPr>
        <w:t>________________________________________________________________________________________________________________________________________________</w:t>
      </w:r>
    </w:p>
    <w:p w14:paraId="EE010000">
      <w:pPr>
        <w:tabs>
          <w:tab w:leader="none" w:pos="851" w:val="left"/>
        </w:tabs>
        <w:ind/>
        <w:contextualSpacing w:val="1"/>
        <w:jc w:val="both"/>
        <w:rPr>
          <w:sz w:val="28"/>
        </w:rPr>
      </w:pPr>
    </w:p>
    <w:p w14:paraId="EF010000">
      <w:pPr>
        <w:tabs>
          <w:tab w:leader="none" w:pos="851" w:val="left"/>
        </w:tabs>
        <w:ind/>
        <w:contextualSpacing w:val="1"/>
        <w:jc w:val="both"/>
        <w:rPr>
          <w:sz w:val="28"/>
        </w:rPr>
      </w:pPr>
      <w:r>
        <w:rPr>
          <w:sz w:val="28"/>
        </w:rPr>
        <w:t>Ответственный за организацию муницип</w:t>
      </w:r>
      <w:r>
        <w:rPr>
          <w:sz w:val="28"/>
        </w:rPr>
        <w:t xml:space="preserve">ального этапа игры «Зарница </w:t>
      </w:r>
      <w:r>
        <w:rPr>
          <w:sz w:val="28"/>
        </w:rPr>
        <w:t>2</w:t>
      </w:r>
      <w:r>
        <w:rPr>
          <w:sz w:val="28"/>
        </w:rPr>
        <w:t>.0</w:t>
      </w:r>
      <w:r>
        <w:rPr>
          <w:sz w:val="28"/>
        </w:rPr>
        <w:t>»</w:t>
      </w:r>
      <w:r>
        <w:rPr>
          <w:sz w:val="28"/>
        </w:rPr>
        <w:t xml:space="preserve"> имени А.А. Попова______________________________________________________________</w:t>
      </w:r>
      <w:r>
        <w:rPr>
          <w:sz w:val="28"/>
        </w:rPr>
        <w:t xml:space="preserve"> ________________________________________________________________________</w:t>
      </w:r>
    </w:p>
    <w:p w14:paraId="F0010000">
      <w:pPr>
        <w:tabs>
          <w:tab w:leader="none" w:pos="851" w:val="left"/>
        </w:tabs>
        <w:ind/>
        <w:contextualSpacing w:val="1"/>
        <w:jc w:val="center"/>
        <w:rPr>
          <w:sz w:val="22"/>
        </w:rPr>
      </w:pPr>
      <w:r>
        <w:rPr>
          <w:sz w:val="22"/>
        </w:rPr>
        <w:t>(Ф.И.О., место работы, должность, адрес, контактный телефон)</w:t>
      </w:r>
    </w:p>
    <w:p w14:paraId="F1010000">
      <w:pPr>
        <w:tabs>
          <w:tab w:leader="none" w:pos="851" w:val="left"/>
        </w:tabs>
        <w:ind/>
        <w:contextualSpacing w:val="1"/>
        <w:jc w:val="center"/>
        <w:rPr>
          <w:sz w:val="22"/>
        </w:rPr>
      </w:pPr>
    </w:p>
    <w:p w14:paraId="F2010000">
      <w:pPr>
        <w:tabs>
          <w:tab w:leader="none" w:pos="851" w:val="left"/>
        </w:tabs>
        <w:ind/>
        <w:contextualSpacing w:val="1"/>
        <w:jc w:val="both"/>
        <w:rPr>
          <w:sz w:val="28"/>
        </w:rPr>
      </w:pPr>
      <w:r>
        <w:rPr>
          <w:sz w:val="28"/>
        </w:rPr>
        <w:t>Главный судья муниципального этапа игры «Зарниц</w:t>
      </w:r>
      <w:r>
        <w:rPr>
          <w:sz w:val="28"/>
        </w:rPr>
        <w:t xml:space="preserve">а </w:t>
      </w:r>
      <w:r>
        <w:rPr>
          <w:sz w:val="28"/>
        </w:rPr>
        <w:t>2.0</w:t>
      </w:r>
      <w:r>
        <w:rPr>
          <w:sz w:val="28"/>
        </w:rPr>
        <w:t xml:space="preserve">» </w:t>
      </w:r>
      <w:r>
        <w:rPr>
          <w:sz w:val="28"/>
        </w:rPr>
        <w:t xml:space="preserve">имени А.А. Попова </w:t>
      </w:r>
      <w:r>
        <w:rPr>
          <w:sz w:val="28"/>
        </w:rPr>
        <w:t>________________________________________________________________________</w:t>
      </w:r>
    </w:p>
    <w:p w14:paraId="F3010000">
      <w:pPr>
        <w:tabs>
          <w:tab w:leader="none" w:pos="851" w:val="left"/>
        </w:tabs>
        <w:ind/>
        <w:contextualSpacing w:val="1"/>
        <w:jc w:val="center"/>
        <w:rPr>
          <w:sz w:val="22"/>
        </w:rPr>
      </w:pPr>
      <w:r>
        <w:rPr>
          <w:sz w:val="22"/>
        </w:rPr>
        <w:t>(Ф.И.О., место работы, должность, контактный телефон)</w:t>
      </w:r>
    </w:p>
    <w:p w14:paraId="F4010000">
      <w:pPr>
        <w:tabs>
          <w:tab w:leader="none" w:pos="851" w:val="left"/>
        </w:tabs>
        <w:ind/>
        <w:contextualSpacing w:val="1"/>
        <w:jc w:val="both"/>
        <w:rPr>
          <w:b w:val="1"/>
          <w:sz w:val="28"/>
        </w:rPr>
      </w:pPr>
    </w:p>
    <w:p w14:paraId="F5010000">
      <w:pPr>
        <w:tabs>
          <w:tab w:leader="none" w:pos="851" w:val="left"/>
        </w:tabs>
        <w:ind/>
        <w:contextualSpacing w:val="1"/>
        <w:jc w:val="both"/>
        <w:rPr>
          <w:sz w:val="28"/>
        </w:rPr>
      </w:pPr>
      <w:r>
        <w:rPr>
          <w:sz w:val="28"/>
        </w:rPr>
        <w:t>Кого бы вы хотели поблагодарить за организацию и проведение муниципального этапа игры «Зарница 2.0» имени А.А. Попова</w:t>
      </w:r>
      <w:r>
        <w:rPr>
          <w:sz w:val="28"/>
        </w:rPr>
        <w:t xml:space="preserve"> __________________________________ ________________________________________________________________________</w:t>
      </w:r>
    </w:p>
    <w:p w14:paraId="F6010000">
      <w:pPr>
        <w:tabs>
          <w:tab w:leader="none" w:pos="851" w:val="left"/>
        </w:tabs>
        <w:ind/>
        <w:contextualSpacing w:val="1"/>
        <w:jc w:val="center"/>
        <w:rPr>
          <w:sz w:val="22"/>
        </w:rPr>
      </w:pPr>
      <w:r>
        <w:rPr>
          <w:sz w:val="22"/>
        </w:rPr>
        <w:t>(Ф.И.О., место работы, должность)</w:t>
      </w:r>
    </w:p>
    <w:p w14:paraId="F7010000">
      <w:pPr>
        <w:tabs>
          <w:tab w:leader="none" w:pos="851" w:val="left"/>
        </w:tabs>
        <w:ind/>
        <w:contextualSpacing w:val="1"/>
        <w:jc w:val="both"/>
        <w:rPr>
          <w:sz w:val="28"/>
        </w:rPr>
      </w:pPr>
    </w:p>
    <w:p w14:paraId="F8010000">
      <w:pPr>
        <w:tabs>
          <w:tab w:leader="none" w:pos="851" w:val="left"/>
        </w:tabs>
        <w:ind/>
        <w:contextualSpacing w:val="1"/>
        <w:jc w:val="both"/>
        <w:rPr>
          <w:b w:val="1"/>
          <w:sz w:val="28"/>
        </w:rPr>
      </w:pPr>
    </w:p>
    <w:p w14:paraId="F9010000">
      <w:pPr>
        <w:tabs>
          <w:tab w:leader="none" w:pos="851" w:val="left"/>
        </w:tabs>
        <w:ind/>
        <w:contextualSpacing w:val="1"/>
        <w:jc w:val="both"/>
        <w:rPr>
          <w:b w:val="1"/>
          <w:sz w:val="28"/>
        </w:rPr>
      </w:pPr>
    </w:p>
    <w:p w14:paraId="FA010000">
      <w:pPr>
        <w:tabs>
          <w:tab w:leader="none" w:pos="851" w:val="left"/>
        </w:tabs>
        <w:ind/>
        <w:contextualSpacing w:val="1"/>
        <w:jc w:val="both"/>
        <w:rPr>
          <w:i w:val="1"/>
          <w:sz w:val="28"/>
        </w:rPr>
      </w:pPr>
      <w:r>
        <w:rPr>
          <w:i w:val="1"/>
          <w:sz w:val="28"/>
        </w:rPr>
        <w:t>К отчету необходимо приложить программу проведения муниципального этапа, сводную ведомость с подписью и печатью главного судьи и пять фотографий, одна из которых должна быть общей фотографией участников.</w:t>
      </w:r>
    </w:p>
    <w:p w14:paraId="FB010000">
      <w:pPr>
        <w:tabs>
          <w:tab w:leader="none" w:pos="2574" w:val="left"/>
          <w:tab w:leader="none" w:pos="2705" w:val="left"/>
        </w:tabs>
        <w:spacing w:line="276" w:lineRule="auto"/>
        <w:ind/>
      </w:pPr>
      <w:r>
        <w:t xml:space="preserve"> </w:t>
      </w:r>
    </w:p>
    <w:p w14:paraId="FC010000">
      <w:pPr>
        <w:spacing w:line="276" w:lineRule="auto"/>
        <w:ind w:firstLine="567" w:left="0"/>
        <w:contextualSpacing w:val="1"/>
        <w:jc w:val="both"/>
      </w:pPr>
    </w:p>
    <w:p w14:paraId="FD010000">
      <w:pPr>
        <w:spacing w:line="276" w:lineRule="auto"/>
        <w:ind w:firstLine="567" w:left="0"/>
        <w:contextualSpacing w:val="1"/>
        <w:jc w:val="both"/>
      </w:pPr>
    </w:p>
    <w:p w14:paraId="FE010000">
      <w:pPr>
        <w:sectPr>
          <w:headerReference r:id="rId1" w:type="default"/>
          <w:pgSz w:h="16837" w:orient="portrait" w:w="11905"/>
          <w:pgMar w:bottom="851" w:footer="720" w:gutter="0" w:header="720" w:left="1134" w:right="567" w:top="1134"/>
        </w:sectPr>
      </w:pPr>
    </w:p>
    <w:p w14:paraId="FF010000">
      <w:pPr>
        <w:tabs>
          <w:tab w:leader="none" w:pos="851" w:val="left"/>
        </w:tabs>
        <w:ind/>
        <w:contextualSpacing w:val="1"/>
        <w:jc w:val="right"/>
        <w:rPr>
          <w:sz w:val="28"/>
        </w:rPr>
      </w:pPr>
      <w:r>
        <w:rPr>
          <w:sz w:val="28"/>
        </w:rPr>
        <w:t xml:space="preserve">ПРИЛОЖЕНИЕ </w:t>
      </w:r>
      <w:r>
        <w:rPr>
          <w:sz w:val="28"/>
        </w:rPr>
        <w:t>6</w:t>
      </w:r>
    </w:p>
    <w:p w14:paraId="00020000">
      <w:pPr>
        <w:tabs>
          <w:tab w:leader="none" w:pos="851" w:val="left"/>
        </w:tabs>
        <w:ind/>
        <w:contextualSpacing w:val="1"/>
        <w:jc w:val="center"/>
        <w:rPr>
          <w:sz w:val="28"/>
        </w:rPr>
      </w:pPr>
    </w:p>
    <w:p w14:paraId="01020000">
      <w:pPr>
        <w:tabs>
          <w:tab w:leader="none" w:pos="851" w:val="left"/>
        </w:tabs>
        <w:ind/>
        <w:contextualSpacing w:val="1"/>
        <w:jc w:val="center"/>
        <w:rPr>
          <w:b w:val="1"/>
          <w:sz w:val="28"/>
        </w:rPr>
      </w:pPr>
      <w:r>
        <w:rPr>
          <w:b w:val="1"/>
          <w:sz w:val="28"/>
        </w:rPr>
        <w:t>Заявка</w:t>
      </w:r>
    </w:p>
    <w:p w14:paraId="02020000">
      <w:pPr>
        <w:tabs>
          <w:tab w:leader="none" w:pos="851" w:val="left"/>
        </w:tabs>
        <w:ind/>
        <w:contextualSpacing w:val="1"/>
        <w:jc w:val="center"/>
        <w:rPr>
          <w:b w:val="1"/>
          <w:sz w:val="28"/>
        </w:rPr>
      </w:pPr>
      <w:r>
        <w:rPr>
          <w:b w:val="1"/>
          <w:sz w:val="28"/>
        </w:rPr>
        <w:t xml:space="preserve">на участие в областном </w:t>
      </w:r>
      <w:r>
        <w:rPr>
          <w:b w:val="1"/>
          <w:sz w:val="28"/>
        </w:rPr>
        <w:t xml:space="preserve">этапе </w:t>
      </w:r>
      <w:r>
        <w:rPr>
          <w:b w:val="1"/>
          <w:sz w:val="28"/>
        </w:rPr>
        <w:t>военно-патриотической игры</w:t>
      </w:r>
    </w:p>
    <w:p w14:paraId="03020000">
      <w:pPr>
        <w:tabs>
          <w:tab w:leader="none" w:pos="851" w:val="left"/>
        </w:tabs>
        <w:ind/>
        <w:contextualSpacing w:val="1"/>
        <w:jc w:val="center"/>
        <w:rPr>
          <w:b w:val="1"/>
          <w:sz w:val="28"/>
        </w:rPr>
      </w:pPr>
      <w:r>
        <w:rPr>
          <w:b w:val="1"/>
          <w:sz w:val="28"/>
        </w:rPr>
        <w:t xml:space="preserve">«Зарница </w:t>
      </w:r>
      <w:r>
        <w:rPr>
          <w:b w:val="1"/>
          <w:sz w:val="28"/>
        </w:rPr>
        <w:t>2</w:t>
      </w:r>
      <w:r>
        <w:rPr>
          <w:b w:val="1"/>
          <w:sz w:val="28"/>
        </w:rPr>
        <w:t>.</w:t>
      </w:r>
      <w:r>
        <w:rPr>
          <w:b w:val="1"/>
          <w:sz w:val="28"/>
        </w:rPr>
        <w:t>0</w:t>
      </w:r>
      <w:r>
        <w:rPr>
          <w:b w:val="1"/>
          <w:sz w:val="28"/>
        </w:rPr>
        <w:t>» имени А.А. Попова</w:t>
      </w:r>
    </w:p>
    <w:p w14:paraId="04020000">
      <w:pPr>
        <w:tabs>
          <w:tab w:leader="none" w:pos="851" w:val="left"/>
        </w:tabs>
        <w:ind/>
        <w:jc w:val="center"/>
        <w:rPr>
          <w:sz w:val="28"/>
        </w:rPr>
      </w:pPr>
    </w:p>
    <w:p w14:paraId="05020000">
      <w:pPr>
        <w:tabs>
          <w:tab w:leader="none" w:pos="851" w:val="left"/>
        </w:tabs>
        <w:ind/>
        <w:jc w:val="both"/>
        <w:rPr>
          <w:sz w:val="28"/>
        </w:rPr>
      </w:pPr>
      <w:r>
        <w:rPr>
          <w:sz w:val="28"/>
        </w:rPr>
        <w:t>Городской/муниципальный округ___________________________________________________________________________</w:t>
      </w:r>
    </w:p>
    <w:p w14:paraId="06020000">
      <w:pPr>
        <w:tabs>
          <w:tab w:leader="none" w:pos="851" w:val="left"/>
        </w:tabs>
        <w:ind/>
        <w:jc w:val="both"/>
        <w:rPr>
          <w:sz w:val="28"/>
        </w:rPr>
      </w:pPr>
      <w:r>
        <w:rPr>
          <w:sz w:val="28"/>
        </w:rPr>
        <w:t>_________________________________________________________________________________________________________</w:t>
      </w:r>
    </w:p>
    <w:p w14:paraId="07020000">
      <w:pPr>
        <w:tabs>
          <w:tab w:leader="none" w:pos="851" w:val="left"/>
        </w:tabs>
        <w:ind/>
        <w:contextualSpacing w:val="1"/>
        <w:jc w:val="center"/>
        <w:rPr>
          <w:sz w:val="22"/>
        </w:rPr>
      </w:pPr>
      <w:r>
        <w:rPr>
          <w:sz w:val="22"/>
        </w:rPr>
        <w:t>(полное название образовательной организации/общественного объединения/юнармейского отряда и т. п.; контактный телефон)</w:t>
      </w:r>
    </w:p>
    <w:p w14:paraId="08020000">
      <w:pPr>
        <w:tabs>
          <w:tab w:leader="none" w:pos="851" w:val="left"/>
        </w:tabs>
        <w:ind/>
        <w:contextualSpacing w:val="1"/>
        <w:rPr>
          <w:sz w:val="28"/>
        </w:rPr>
      </w:pPr>
      <w:r>
        <w:rPr>
          <w:sz w:val="28"/>
        </w:rPr>
        <w:t xml:space="preserve">Возрастная </w:t>
      </w:r>
      <w:r>
        <w:rPr>
          <w:sz w:val="28"/>
        </w:rPr>
        <w:t>группа</w:t>
      </w:r>
      <w:r>
        <w:rPr>
          <w:sz w:val="28"/>
        </w:rPr>
        <w:t>_________________________________________________________________________</w:t>
      </w:r>
      <w:r>
        <w:rPr>
          <w:sz w:val="28"/>
        </w:rPr>
        <w:t>_____________</w:t>
      </w:r>
    </w:p>
    <w:p w14:paraId="09020000">
      <w:pPr>
        <w:tabs>
          <w:tab w:leader="none" w:pos="851" w:val="left"/>
        </w:tabs>
        <w:ind w:firstLine="709" w:left="0"/>
        <w:jc w:val="both"/>
        <w:rPr>
          <w:sz w:val="28"/>
        </w:rPr>
      </w:pPr>
    </w:p>
    <w:tbl>
      <w:tblPr>
        <w:tblStyle w:val="Style_1"/>
        <w:tblLayout w:type="fixed"/>
      </w:tblPr>
      <w:tblGrid>
        <w:gridCol w:w="704"/>
        <w:gridCol w:w="1851"/>
        <w:gridCol w:w="1563"/>
        <w:gridCol w:w="2482"/>
        <w:gridCol w:w="2017"/>
        <w:gridCol w:w="1542"/>
        <w:gridCol w:w="2027"/>
        <w:gridCol w:w="2551"/>
      </w:tblGrid>
      <w:tr>
        <w:trPr>
          <w:trHeight w:hRule="atLeast" w:val="2984"/>
        </w:trPr>
        <w:tc>
          <w:tcPr>
            <w:tcW w:type="dxa" w:w="704"/>
            <w:tcBorders>
              <w:top w:color="000000" w:sz="4" w:val="single"/>
              <w:left w:color="000000" w:sz="4" w:val="single"/>
              <w:bottom w:color="000000" w:sz="4" w:val="single"/>
            </w:tcBorders>
            <w:shd w:fill="auto" w:val="clear"/>
            <w:vAlign w:val="center"/>
          </w:tcPr>
          <w:p w14:paraId="0A020000">
            <w:pPr>
              <w:tabs>
                <w:tab w:leader="none" w:pos="851" w:val="left"/>
              </w:tabs>
              <w:ind/>
              <w:jc w:val="center"/>
              <w:rPr>
                <w:b w:val="1"/>
              </w:rPr>
            </w:pPr>
            <w:r>
              <w:rPr>
                <w:b w:val="1"/>
              </w:rPr>
              <w:t>№ п/п</w:t>
            </w:r>
          </w:p>
        </w:tc>
        <w:tc>
          <w:tcPr>
            <w:tcW w:type="dxa" w:w="1851"/>
            <w:tcBorders>
              <w:top w:color="000000" w:sz="4" w:val="single"/>
              <w:left w:color="000000" w:sz="4" w:val="single"/>
              <w:bottom w:color="000000" w:sz="4" w:val="single"/>
            </w:tcBorders>
            <w:shd w:fill="auto" w:val="clear"/>
            <w:vAlign w:val="center"/>
          </w:tcPr>
          <w:p w14:paraId="0B020000">
            <w:pPr>
              <w:tabs>
                <w:tab w:leader="none" w:pos="851" w:val="left"/>
              </w:tabs>
              <w:ind/>
              <w:jc w:val="center"/>
              <w:rPr>
                <w:b w:val="1"/>
              </w:rPr>
            </w:pPr>
            <w:r>
              <w:rPr>
                <w:b w:val="1"/>
              </w:rPr>
              <w:t>Фамилия, имя, отчество</w:t>
            </w:r>
            <w:r>
              <w:rPr>
                <w:b w:val="1"/>
              </w:rPr>
              <w:t>, УВС</w:t>
            </w:r>
          </w:p>
        </w:tc>
        <w:tc>
          <w:tcPr>
            <w:tcW w:type="dxa" w:w="1563"/>
            <w:tcBorders>
              <w:top w:color="000000" w:sz="4" w:val="single"/>
              <w:left w:color="000000" w:sz="4" w:val="single"/>
              <w:bottom w:color="000000" w:sz="4" w:val="single"/>
              <w:right w:color="000000" w:sz="4" w:val="single"/>
            </w:tcBorders>
            <w:shd w:fill="auto" w:val="clear"/>
            <w:vAlign w:val="center"/>
          </w:tcPr>
          <w:p w14:paraId="0C020000">
            <w:pPr>
              <w:tabs>
                <w:tab w:leader="none" w:pos="851" w:val="left"/>
              </w:tabs>
              <w:ind/>
              <w:jc w:val="center"/>
              <w:rPr>
                <w:b w:val="1"/>
              </w:rPr>
            </w:pPr>
            <w:r>
              <w:rPr>
                <w:b w:val="1"/>
              </w:rPr>
              <w:t>Дата рождения</w:t>
            </w:r>
          </w:p>
        </w:tc>
        <w:tc>
          <w:tcPr>
            <w:tcW w:type="dxa" w:w="2482"/>
            <w:tcBorders>
              <w:top w:color="000000" w:sz="4" w:val="single"/>
              <w:left w:color="000000" w:sz="4" w:val="single"/>
              <w:right w:color="000000" w:sz="4" w:val="single"/>
            </w:tcBorders>
            <w:shd w:fill="auto" w:val="clear"/>
            <w:vAlign w:val="center"/>
          </w:tcPr>
          <w:p w14:paraId="0D020000">
            <w:pPr>
              <w:tabs>
                <w:tab w:leader="none" w:pos="851" w:val="left"/>
              </w:tabs>
              <w:ind/>
              <w:jc w:val="center"/>
              <w:rPr>
                <w:b w:val="1"/>
              </w:rPr>
            </w:pPr>
            <w:r>
              <w:rPr>
                <w:b w:val="1"/>
              </w:rPr>
              <w:t>Паспортные данные или данные свидетельства о рождении (серия, номер / кем, когда выдан/ адрес прописки/ адрес проживания)</w:t>
            </w:r>
          </w:p>
        </w:tc>
        <w:tc>
          <w:tcPr>
            <w:tcW w:type="dxa" w:w="2017"/>
            <w:tcBorders>
              <w:top w:color="000000" w:sz="4" w:val="single"/>
              <w:left w:color="000000" w:sz="4" w:val="single"/>
              <w:bottom w:color="000000" w:sz="4" w:val="single"/>
              <w:right w:color="000000" w:sz="4" w:val="single"/>
            </w:tcBorders>
            <w:vAlign w:val="center"/>
          </w:tcPr>
          <w:p w14:paraId="0E020000">
            <w:pPr>
              <w:pStyle w:val="Style_10"/>
              <w:tabs>
                <w:tab w:leader="none" w:pos="0" w:val="left"/>
              </w:tabs>
              <w:ind w:firstLine="0" w:left="0"/>
              <w:jc w:val="center"/>
              <w:rPr>
                <w:rFonts w:ascii="Times New Roman" w:hAnsi="Times New Roman"/>
                <w:b w:val="1"/>
              </w:rPr>
            </w:pPr>
            <w:r>
              <w:rPr>
                <w:rFonts w:ascii="Times New Roman" w:hAnsi="Times New Roman"/>
                <w:b w:val="1"/>
              </w:rPr>
              <w:t xml:space="preserve">Членство в </w:t>
            </w:r>
            <w:r>
              <w:rPr>
                <w:rFonts w:ascii="Times New Roman" w:hAnsi="Times New Roman"/>
                <w:b w:val="1"/>
              </w:rPr>
              <w:br/>
            </w:r>
            <w:r>
              <w:rPr>
                <w:rFonts w:ascii="Times New Roman" w:hAnsi="Times New Roman"/>
                <w:b w:val="1"/>
              </w:rPr>
              <w:t>ВВПОД «ЮНАРМИЯ» Вологодской области</w:t>
            </w:r>
          </w:p>
          <w:p w14:paraId="0F020000">
            <w:pPr>
              <w:tabs>
                <w:tab w:leader="none" w:pos="851" w:val="left"/>
              </w:tabs>
              <w:ind/>
              <w:jc w:val="center"/>
              <w:rPr>
                <w:b w:val="1"/>
              </w:rPr>
            </w:pPr>
            <w:r>
              <w:rPr>
                <w:i w:val="1"/>
              </w:rPr>
              <w:t>(да/нет)</w:t>
            </w:r>
          </w:p>
        </w:tc>
        <w:tc>
          <w:tcPr>
            <w:tcW w:type="dxa" w:w="1542"/>
            <w:tcBorders>
              <w:top w:color="000000" w:sz="4" w:val="single"/>
              <w:left w:color="000000" w:sz="4" w:val="single"/>
              <w:right w:color="000000" w:sz="4" w:val="single"/>
            </w:tcBorders>
          </w:tcPr>
          <w:p w14:paraId="10020000">
            <w:pPr>
              <w:pStyle w:val="Style_10"/>
              <w:tabs>
                <w:tab w:leader="none" w:pos="0" w:val="left"/>
              </w:tabs>
              <w:ind w:firstLine="0" w:left="0"/>
              <w:jc w:val="center"/>
              <w:rPr>
                <w:rFonts w:ascii="Times New Roman" w:hAnsi="Times New Roman"/>
                <w:b w:val="1"/>
              </w:rPr>
            </w:pPr>
          </w:p>
          <w:p w14:paraId="11020000">
            <w:pPr>
              <w:pStyle w:val="Style_10"/>
              <w:tabs>
                <w:tab w:leader="none" w:pos="0" w:val="left"/>
              </w:tabs>
              <w:ind w:firstLine="0" w:left="0"/>
              <w:jc w:val="center"/>
              <w:rPr>
                <w:rFonts w:ascii="Times New Roman" w:hAnsi="Times New Roman"/>
                <w:b w:val="1"/>
              </w:rPr>
            </w:pPr>
          </w:p>
          <w:p w14:paraId="12020000">
            <w:pPr>
              <w:pStyle w:val="Style_10"/>
              <w:tabs>
                <w:tab w:leader="none" w:pos="0" w:val="left"/>
              </w:tabs>
              <w:ind w:firstLine="0" w:left="0"/>
              <w:jc w:val="center"/>
              <w:rPr>
                <w:rFonts w:ascii="Times New Roman" w:hAnsi="Times New Roman"/>
                <w:b w:val="1"/>
              </w:rPr>
            </w:pPr>
          </w:p>
          <w:p w14:paraId="13020000">
            <w:pPr>
              <w:pStyle w:val="Style_10"/>
              <w:tabs>
                <w:tab w:leader="none" w:pos="0" w:val="left"/>
              </w:tabs>
              <w:ind w:firstLine="0" w:left="0"/>
              <w:jc w:val="center"/>
              <w:rPr>
                <w:rFonts w:ascii="Times New Roman" w:hAnsi="Times New Roman"/>
                <w:b w:val="1"/>
              </w:rPr>
            </w:pPr>
          </w:p>
          <w:p w14:paraId="14020000">
            <w:pPr>
              <w:pStyle w:val="Style_10"/>
              <w:tabs>
                <w:tab w:leader="none" w:pos="0" w:val="left"/>
              </w:tabs>
              <w:ind w:firstLine="0" w:left="0"/>
              <w:jc w:val="center"/>
              <w:rPr>
                <w:rFonts w:ascii="Times New Roman" w:hAnsi="Times New Roman"/>
                <w:b w:val="1"/>
              </w:rPr>
            </w:pPr>
            <w:r>
              <w:rPr>
                <w:rFonts w:ascii="Times New Roman" w:hAnsi="Times New Roman"/>
                <w:b w:val="1"/>
              </w:rPr>
              <w:t>Членство в Движении Первых</w:t>
            </w:r>
          </w:p>
          <w:p w14:paraId="15020000">
            <w:pPr>
              <w:pStyle w:val="Style_10"/>
              <w:tabs>
                <w:tab w:leader="none" w:pos="0" w:val="left"/>
              </w:tabs>
              <w:ind w:firstLine="0" w:left="0"/>
              <w:jc w:val="center"/>
              <w:rPr>
                <w:rFonts w:ascii="Times New Roman" w:hAnsi="Times New Roman"/>
                <w:b w:val="1"/>
              </w:rPr>
            </w:pPr>
            <w:r>
              <w:rPr>
                <w:i w:val="1"/>
              </w:rPr>
              <w:t>(да/нет)</w:t>
            </w:r>
          </w:p>
        </w:tc>
        <w:tc>
          <w:tcPr>
            <w:tcW w:type="dxa" w:w="2027"/>
            <w:tcBorders>
              <w:top w:color="000000" w:sz="4" w:val="single"/>
              <w:left w:color="000000" w:sz="4" w:val="single"/>
              <w:bottom w:color="000000" w:sz="4" w:val="single"/>
              <w:right w:color="000000" w:sz="4" w:val="single"/>
            </w:tcBorders>
            <w:vAlign w:val="center"/>
          </w:tcPr>
          <w:p w14:paraId="16020000">
            <w:pPr>
              <w:pStyle w:val="Style_10"/>
              <w:tabs>
                <w:tab w:leader="none" w:pos="0" w:val="left"/>
              </w:tabs>
              <w:ind w:firstLine="0" w:left="0"/>
              <w:jc w:val="center"/>
              <w:rPr>
                <w:rFonts w:ascii="Times New Roman" w:hAnsi="Times New Roman"/>
                <w:b w:val="1"/>
              </w:rPr>
            </w:pPr>
            <w:r>
              <w:rPr>
                <w:rFonts w:ascii="Times New Roman" w:hAnsi="Times New Roman"/>
                <w:b w:val="1"/>
              </w:rPr>
              <w:t>Сведения о состоянии на учете</w:t>
            </w:r>
          </w:p>
          <w:p w14:paraId="17020000">
            <w:pPr>
              <w:pStyle w:val="Style_10"/>
              <w:tabs>
                <w:tab w:leader="none" w:pos="0" w:val="left"/>
              </w:tabs>
              <w:ind w:firstLine="0" w:left="0"/>
              <w:jc w:val="center"/>
              <w:rPr>
                <w:rFonts w:ascii="Times New Roman" w:hAnsi="Times New Roman"/>
                <w:i w:val="1"/>
              </w:rPr>
            </w:pPr>
            <w:r>
              <w:rPr>
                <w:rFonts w:ascii="Times New Roman" w:hAnsi="Times New Roman"/>
                <w:i w:val="1"/>
              </w:rPr>
              <w:t>(указать вид учета: внутри образовательной организации,</w:t>
            </w:r>
          </w:p>
          <w:p w14:paraId="18020000">
            <w:pPr>
              <w:tabs>
                <w:tab w:leader="none" w:pos="851" w:val="left"/>
              </w:tabs>
              <w:ind/>
              <w:jc w:val="center"/>
              <w:rPr>
                <w:b w:val="1"/>
              </w:rPr>
            </w:pPr>
            <w:r>
              <w:rPr>
                <w:i w:val="1"/>
              </w:rPr>
              <w:t>в КДН)</w:t>
            </w:r>
          </w:p>
        </w:tc>
        <w:tc>
          <w:tcPr>
            <w:tcW w:type="dxa" w:w="2551"/>
            <w:tcBorders>
              <w:top w:color="000000" w:sz="4" w:val="single"/>
              <w:left w:color="000000" w:sz="4" w:val="single"/>
              <w:bottom w:color="000000" w:sz="4" w:val="single"/>
              <w:right w:color="000000" w:sz="4" w:val="single"/>
            </w:tcBorders>
            <w:vAlign w:val="center"/>
          </w:tcPr>
          <w:p w14:paraId="19020000">
            <w:pPr>
              <w:tabs>
                <w:tab w:leader="none" w:pos="851" w:val="left"/>
              </w:tabs>
              <w:ind/>
              <w:jc w:val="center"/>
              <w:rPr>
                <w:b w:val="1"/>
              </w:rPr>
            </w:pPr>
            <w:r>
              <w:rPr>
                <w:b w:val="1"/>
              </w:rPr>
              <w:t>Ф.И.О.</w:t>
            </w:r>
          </w:p>
          <w:p w14:paraId="1A020000">
            <w:pPr>
              <w:tabs>
                <w:tab w:leader="none" w:pos="851" w:val="left"/>
              </w:tabs>
              <w:ind/>
              <w:jc w:val="center"/>
              <w:rPr>
                <w:b w:val="1"/>
              </w:rPr>
            </w:pPr>
            <w:r>
              <w:rPr>
                <w:b w:val="1"/>
              </w:rPr>
              <w:t>одного из родителей/законных представителей, контактный телефон</w:t>
            </w:r>
          </w:p>
        </w:tc>
      </w:tr>
      <w:tr>
        <w:trPr>
          <w:trHeight w:hRule="atLeast" w:val="276"/>
        </w:trPr>
        <w:tc>
          <w:tcPr>
            <w:tcW w:type="dxa" w:w="704"/>
            <w:tcBorders>
              <w:top w:color="000000" w:sz="4" w:val="single"/>
              <w:left w:color="000000" w:sz="4" w:val="single"/>
              <w:bottom w:color="000000" w:sz="4" w:val="single"/>
            </w:tcBorders>
            <w:shd w:fill="auto" w:val="clear"/>
          </w:tcPr>
          <w:p w14:paraId="1B020000">
            <w:pPr>
              <w:tabs>
                <w:tab w:leader="none" w:pos="851" w:val="left"/>
              </w:tabs>
              <w:ind/>
              <w:jc w:val="both"/>
            </w:pPr>
            <w:r>
              <w:t>1</w:t>
            </w:r>
          </w:p>
        </w:tc>
        <w:tc>
          <w:tcPr>
            <w:tcW w:type="dxa" w:w="1851"/>
            <w:tcBorders>
              <w:top w:color="000000" w:sz="4" w:val="single"/>
              <w:left w:color="000000" w:sz="4" w:val="single"/>
              <w:bottom w:color="000000" w:sz="4" w:val="single"/>
            </w:tcBorders>
            <w:shd w:fill="auto" w:val="clear"/>
          </w:tcPr>
          <w:p w14:paraId="1C020000">
            <w:pPr>
              <w:tabs>
                <w:tab w:leader="none" w:pos="851" w:val="left"/>
              </w:tabs>
              <w:ind w:right="-392"/>
              <w:jc w:val="both"/>
            </w:pPr>
          </w:p>
        </w:tc>
        <w:tc>
          <w:tcPr>
            <w:tcW w:type="dxa" w:w="1563"/>
            <w:tcBorders>
              <w:top w:color="000000" w:sz="4" w:val="single"/>
              <w:left w:color="000000" w:sz="4" w:val="single"/>
              <w:bottom w:color="000000" w:sz="4" w:val="single"/>
              <w:right w:color="000000" w:sz="4" w:val="single"/>
            </w:tcBorders>
            <w:shd w:fill="auto" w:val="clear"/>
          </w:tcPr>
          <w:p w14:paraId="1D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1E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1F020000">
            <w:pPr>
              <w:tabs>
                <w:tab w:leader="none" w:pos="851" w:val="left"/>
              </w:tabs>
              <w:ind/>
              <w:jc w:val="both"/>
              <w:rPr>
                <w:b w:val="1"/>
              </w:rPr>
            </w:pPr>
          </w:p>
        </w:tc>
        <w:tc>
          <w:tcPr>
            <w:tcW w:type="dxa" w:w="1542"/>
            <w:tcBorders>
              <w:top w:color="000000" w:sz="4" w:val="single"/>
              <w:left w:color="000000" w:sz="4" w:val="single"/>
              <w:bottom w:color="000000" w:sz="4" w:val="single"/>
              <w:right w:color="000000" w:sz="4" w:val="single"/>
            </w:tcBorders>
          </w:tcPr>
          <w:p w14:paraId="20020000">
            <w:pPr>
              <w:tabs>
                <w:tab w:leader="none" w:pos="851" w:val="left"/>
              </w:tabs>
              <w:ind/>
              <w:jc w:val="both"/>
              <w:rPr>
                <w:b w:val="1"/>
              </w:rPr>
            </w:pPr>
          </w:p>
        </w:tc>
        <w:tc>
          <w:tcPr>
            <w:tcW w:type="dxa" w:w="2027"/>
            <w:tcBorders>
              <w:top w:color="000000" w:sz="4" w:val="single"/>
              <w:left w:color="000000" w:sz="4" w:val="single"/>
              <w:bottom w:color="000000" w:sz="4" w:val="single"/>
              <w:right w:color="000000" w:sz="4" w:val="single"/>
            </w:tcBorders>
          </w:tcPr>
          <w:p w14:paraId="21020000">
            <w:pPr>
              <w:tabs>
                <w:tab w:leader="none" w:pos="851" w:val="left"/>
              </w:tabs>
              <w:ind/>
              <w:jc w:val="both"/>
              <w:rPr>
                <w:b w:val="1"/>
              </w:rPr>
            </w:pPr>
          </w:p>
        </w:tc>
        <w:tc>
          <w:tcPr>
            <w:tcW w:type="dxa" w:w="2551"/>
            <w:tcBorders>
              <w:top w:color="000000" w:sz="4" w:val="single"/>
              <w:left w:color="000000" w:sz="4" w:val="single"/>
              <w:bottom w:color="000000" w:sz="4" w:val="single"/>
              <w:right w:color="000000" w:sz="4" w:val="single"/>
            </w:tcBorders>
          </w:tcPr>
          <w:p w14:paraId="22020000">
            <w:pPr>
              <w:tabs>
                <w:tab w:leader="none" w:pos="851" w:val="left"/>
              </w:tabs>
              <w:ind/>
              <w:jc w:val="both"/>
              <w:rPr>
                <w:b w:val="1"/>
              </w:rPr>
            </w:pPr>
          </w:p>
        </w:tc>
      </w:tr>
      <w:tr>
        <w:trPr>
          <w:trHeight w:hRule="atLeast" w:val="276"/>
        </w:trPr>
        <w:tc>
          <w:tcPr>
            <w:tcW w:type="dxa" w:w="704"/>
            <w:tcBorders>
              <w:top w:color="000000" w:sz="4" w:val="single"/>
              <w:left w:color="000000" w:sz="4" w:val="single"/>
              <w:bottom w:color="000000" w:sz="4" w:val="single"/>
            </w:tcBorders>
            <w:shd w:fill="auto" w:val="clear"/>
          </w:tcPr>
          <w:p w14:paraId="23020000">
            <w:pPr>
              <w:tabs>
                <w:tab w:leader="none" w:pos="851" w:val="left"/>
              </w:tabs>
              <w:ind/>
              <w:jc w:val="both"/>
            </w:pPr>
            <w:r>
              <w:t>2</w:t>
            </w:r>
          </w:p>
        </w:tc>
        <w:tc>
          <w:tcPr>
            <w:tcW w:type="dxa" w:w="1851"/>
            <w:tcBorders>
              <w:top w:color="000000" w:sz="4" w:val="single"/>
              <w:left w:color="000000" w:sz="4" w:val="single"/>
              <w:bottom w:color="000000" w:sz="4" w:val="single"/>
            </w:tcBorders>
            <w:shd w:fill="auto" w:val="clear"/>
          </w:tcPr>
          <w:p w14:paraId="24020000">
            <w:pPr>
              <w:tabs>
                <w:tab w:leader="none" w:pos="851" w:val="left"/>
              </w:tabs>
              <w:ind w:right="-392"/>
              <w:jc w:val="both"/>
            </w:pPr>
          </w:p>
        </w:tc>
        <w:tc>
          <w:tcPr>
            <w:tcW w:type="dxa" w:w="1563"/>
            <w:tcBorders>
              <w:top w:color="000000" w:sz="4" w:val="single"/>
              <w:left w:color="000000" w:sz="4" w:val="single"/>
              <w:bottom w:color="000000" w:sz="4" w:val="single"/>
              <w:right w:color="000000" w:sz="4" w:val="single"/>
            </w:tcBorders>
            <w:shd w:fill="auto" w:val="clear"/>
          </w:tcPr>
          <w:p w14:paraId="25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26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27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28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29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2A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2B020000">
            <w:pPr>
              <w:tabs>
                <w:tab w:leader="none" w:pos="851" w:val="left"/>
              </w:tabs>
              <w:ind/>
              <w:jc w:val="both"/>
            </w:pPr>
            <w:r>
              <w:t>3</w:t>
            </w:r>
          </w:p>
        </w:tc>
        <w:tc>
          <w:tcPr>
            <w:tcW w:type="dxa" w:w="1851"/>
            <w:tcBorders>
              <w:top w:color="000000" w:sz="4" w:val="single"/>
              <w:left w:color="000000" w:sz="4" w:val="single"/>
              <w:bottom w:color="000000" w:sz="4" w:val="single"/>
            </w:tcBorders>
            <w:shd w:fill="auto" w:val="clear"/>
          </w:tcPr>
          <w:p w14:paraId="2C020000">
            <w:pPr>
              <w:tabs>
                <w:tab w:leader="none" w:pos="851" w:val="left"/>
              </w:tabs>
              <w:ind w:right="-392"/>
              <w:jc w:val="both"/>
            </w:pPr>
          </w:p>
        </w:tc>
        <w:tc>
          <w:tcPr>
            <w:tcW w:type="dxa" w:w="1563"/>
            <w:tcBorders>
              <w:top w:color="000000" w:sz="4" w:val="single"/>
              <w:left w:color="000000" w:sz="4" w:val="single"/>
              <w:bottom w:color="000000" w:sz="4" w:val="single"/>
              <w:right w:color="000000" w:sz="4" w:val="single"/>
            </w:tcBorders>
            <w:shd w:fill="auto" w:val="clear"/>
          </w:tcPr>
          <w:p w14:paraId="2D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2E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2F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30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31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32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33020000">
            <w:pPr>
              <w:tabs>
                <w:tab w:leader="none" w:pos="851" w:val="left"/>
              </w:tabs>
              <w:ind/>
              <w:jc w:val="both"/>
            </w:pPr>
            <w:r>
              <w:t>4</w:t>
            </w:r>
          </w:p>
        </w:tc>
        <w:tc>
          <w:tcPr>
            <w:tcW w:type="dxa" w:w="1851"/>
            <w:tcBorders>
              <w:top w:color="000000" w:sz="4" w:val="single"/>
              <w:left w:color="000000" w:sz="4" w:val="single"/>
              <w:bottom w:color="000000" w:sz="4" w:val="single"/>
            </w:tcBorders>
            <w:shd w:fill="auto" w:val="clear"/>
          </w:tcPr>
          <w:p w14:paraId="34020000">
            <w:pPr>
              <w:tabs>
                <w:tab w:leader="none" w:pos="851" w:val="left"/>
              </w:tabs>
              <w:ind w:right="-392"/>
              <w:jc w:val="both"/>
            </w:pPr>
          </w:p>
        </w:tc>
        <w:tc>
          <w:tcPr>
            <w:tcW w:type="dxa" w:w="1563"/>
            <w:tcBorders>
              <w:top w:color="000000" w:sz="4" w:val="single"/>
              <w:left w:color="000000" w:sz="4" w:val="single"/>
              <w:bottom w:color="000000" w:sz="4" w:val="single"/>
              <w:right w:color="000000" w:sz="4" w:val="single"/>
            </w:tcBorders>
            <w:shd w:fill="auto" w:val="clear"/>
          </w:tcPr>
          <w:p w14:paraId="35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36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37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38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39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3A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3B020000">
            <w:pPr>
              <w:tabs>
                <w:tab w:leader="none" w:pos="851" w:val="left"/>
              </w:tabs>
              <w:ind/>
              <w:jc w:val="both"/>
            </w:pPr>
            <w:r>
              <w:t>5</w:t>
            </w:r>
          </w:p>
        </w:tc>
        <w:tc>
          <w:tcPr>
            <w:tcW w:type="dxa" w:w="1851"/>
            <w:tcBorders>
              <w:top w:color="000000" w:sz="4" w:val="single"/>
              <w:left w:color="000000" w:sz="4" w:val="single"/>
              <w:bottom w:color="000000" w:sz="4" w:val="single"/>
            </w:tcBorders>
            <w:shd w:fill="auto" w:val="clear"/>
          </w:tcPr>
          <w:p w14:paraId="3C020000">
            <w:pPr>
              <w:tabs>
                <w:tab w:leader="none" w:pos="851" w:val="left"/>
              </w:tabs>
              <w:ind w:right="-392"/>
              <w:jc w:val="both"/>
            </w:pPr>
          </w:p>
        </w:tc>
        <w:tc>
          <w:tcPr>
            <w:tcW w:type="dxa" w:w="1563"/>
            <w:tcBorders>
              <w:top w:color="000000" w:sz="4" w:val="single"/>
              <w:left w:color="000000" w:sz="4" w:val="single"/>
              <w:bottom w:color="000000" w:sz="4" w:val="single"/>
              <w:right w:color="000000" w:sz="4" w:val="single"/>
            </w:tcBorders>
            <w:shd w:fill="auto" w:val="clear"/>
          </w:tcPr>
          <w:p w14:paraId="3D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3E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3F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40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41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42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43020000">
            <w:pPr>
              <w:tabs>
                <w:tab w:leader="none" w:pos="851" w:val="left"/>
              </w:tabs>
              <w:ind/>
              <w:jc w:val="both"/>
            </w:pPr>
            <w:r>
              <w:t>6</w:t>
            </w:r>
          </w:p>
        </w:tc>
        <w:tc>
          <w:tcPr>
            <w:tcW w:type="dxa" w:w="1851"/>
            <w:tcBorders>
              <w:top w:color="000000" w:sz="4" w:val="single"/>
              <w:left w:color="000000" w:sz="4" w:val="single"/>
              <w:bottom w:color="000000" w:sz="4" w:val="single"/>
            </w:tcBorders>
            <w:shd w:fill="auto" w:val="clear"/>
          </w:tcPr>
          <w:p w14:paraId="44020000">
            <w:pPr>
              <w:tabs>
                <w:tab w:leader="none" w:pos="851" w:val="left"/>
              </w:tabs>
              <w:ind w:right="-392"/>
              <w:jc w:val="both"/>
            </w:pPr>
          </w:p>
        </w:tc>
        <w:tc>
          <w:tcPr>
            <w:tcW w:type="dxa" w:w="1563"/>
            <w:tcBorders>
              <w:top w:color="000000" w:sz="4" w:val="single"/>
              <w:left w:color="000000" w:sz="4" w:val="single"/>
              <w:bottom w:color="000000" w:sz="4" w:val="single"/>
              <w:right w:color="000000" w:sz="4" w:val="single"/>
            </w:tcBorders>
            <w:shd w:fill="auto" w:val="clear"/>
          </w:tcPr>
          <w:p w14:paraId="45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46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47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48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49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4A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4B020000">
            <w:pPr>
              <w:tabs>
                <w:tab w:leader="none" w:pos="851" w:val="left"/>
              </w:tabs>
              <w:ind/>
              <w:jc w:val="both"/>
            </w:pPr>
            <w:r>
              <w:t>7</w:t>
            </w:r>
          </w:p>
        </w:tc>
        <w:tc>
          <w:tcPr>
            <w:tcW w:type="dxa" w:w="1851"/>
            <w:tcBorders>
              <w:top w:color="000000" w:sz="4" w:val="single"/>
              <w:left w:color="000000" w:sz="4" w:val="single"/>
              <w:bottom w:color="000000" w:sz="4" w:val="single"/>
            </w:tcBorders>
            <w:shd w:fill="auto" w:val="clear"/>
          </w:tcPr>
          <w:p w14:paraId="4C020000">
            <w:pPr>
              <w:tabs>
                <w:tab w:leader="none" w:pos="851" w:val="left"/>
              </w:tabs>
              <w:ind w:right="-392"/>
              <w:jc w:val="both"/>
            </w:pPr>
          </w:p>
        </w:tc>
        <w:tc>
          <w:tcPr>
            <w:tcW w:type="dxa" w:w="1563"/>
            <w:tcBorders>
              <w:top w:color="000000" w:sz="4" w:val="single"/>
              <w:left w:color="000000" w:sz="4" w:val="single"/>
              <w:bottom w:color="000000" w:sz="4" w:val="single"/>
              <w:right w:color="000000" w:sz="4" w:val="single"/>
            </w:tcBorders>
            <w:shd w:fill="auto" w:val="clear"/>
          </w:tcPr>
          <w:p w14:paraId="4D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4E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4F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50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51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52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53020000">
            <w:pPr>
              <w:tabs>
                <w:tab w:leader="none" w:pos="851" w:val="left"/>
              </w:tabs>
              <w:ind/>
              <w:jc w:val="both"/>
            </w:pPr>
            <w:r>
              <w:t>8</w:t>
            </w:r>
            <w:r>
              <w:t xml:space="preserve"> </w:t>
            </w:r>
          </w:p>
        </w:tc>
        <w:tc>
          <w:tcPr>
            <w:tcW w:type="dxa" w:w="1851"/>
            <w:tcBorders>
              <w:top w:color="000000" w:sz="4" w:val="single"/>
              <w:left w:color="000000" w:sz="4" w:val="single"/>
              <w:bottom w:color="000000" w:sz="4" w:val="single"/>
            </w:tcBorders>
            <w:shd w:fill="auto" w:val="clear"/>
          </w:tcPr>
          <w:p w14:paraId="54020000">
            <w:pPr>
              <w:tabs>
                <w:tab w:leader="none" w:pos="851" w:val="left"/>
              </w:tabs>
              <w:ind w:right="-392"/>
              <w:jc w:val="both"/>
              <w:rPr>
                <w:i w:val="1"/>
              </w:rPr>
            </w:pPr>
            <w:r>
              <w:rPr>
                <w:i w:val="1"/>
              </w:rPr>
              <w:t>запасной</w:t>
            </w:r>
          </w:p>
        </w:tc>
        <w:tc>
          <w:tcPr>
            <w:tcW w:type="dxa" w:w="1563"/>
            <w:tcBorders>
              <w:top w:color="000000" w:sz="4" w:val="single"/>
              <w:left w:color="000000" w:sz="4" w:val="single"/>
              <w:bottom w:color="000000" w:sz="4" w:val="single"/>
              <w:right w:color="000000" w:sz="4" w:val="single"/>
            </w:tcBorders>
            <w:shd w:fill="auto" w:val="clear"/>
          </w:tcPr>
          <w:p w14:paraId="55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56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57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58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59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5A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5B020000">
            <w:pPr>
              <w:tabs>
                <w:tab w:leader="none" w:pos="851" w:val="left"/>
              </w:tabs>
              <w:ind/>
              <w:jc w:val="both"/>
            </w:pPr>
            <w:r>
              <w:t>9</w:t>
            </w:r>
          </w:p>
        </w:tc>
        <w:tc>
          <w:tcPr>
            <w:tcW w:type="dxa" w:w="1851"/>
            <w:tcBorders>
              <w:top w:color="000000" w:sz="4" w:val="single"/>
              <w:left w:color="000000" w:sz="4" w:val="single"/>
              <w:bottom w:color="000000" w:sz="4" w:val="single"/>
            </w:tcBorders>
            <w:shd w:fill="auto" w:val="clear"/>
          </w:tcPr>
          <w:p w14:paraId="5C020000">
            <w:pPr>
              <w:tabs>
                <w:tab w:leader="none" w:pos="851" w:val="left"/>
              </w:tabs>
              <w:ind w:right="-392"/>
              <w:jc w:val="both"/>
            </w:pPr>
            <w:r>
              <w:rPr>
                <w:i w:val="1"/>
              </w:rPr>
              <w:t>запасной</w:t>
            </w:r>
          </w:p>
        </w:tc>
        <w:tc>
          <w:tcPr>
            <w:tcW w:type="dxa" w:w="1563"/>
            <w:tcBorders>
              <w:top w:color="000000" w:sz="4" w:val="single"/>
              <w:left w:color="000000" w:sz="4" w:val="single"/>
              <w:bottom w:color="000000" w:sz="4" w:val="single"/>
              <w:right w:color="000000" w:sz="4" w:val="single"/>
            </w:tcBorders>
            <w:shd w:fill="auto" w:val="clear"/>
          </w:tcPr>
          <w:p w14:paraId="5D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5E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5F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60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61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62020000">
            <w:pPr>
              <w:tabs>
                <w:tab w:leader="none" w:pos="851" w:val="left"/>
              </w:tabs>
              <w:ind/>
              <w:jc w:val="both"/>
            </w:pPr>
          </w:p>
        </w:tc>
      </w:tr>
      <w:tr>
        <w:trPr>
          <w:trHeight w:hRule="atLeast" w:val="276"/>
        </w:trPr>
        <w:tc>
          <w:tcPr>
            <w:tcW w:type="dxa" w:w="704"/>
            <w:tcBorders>
              <w:top w:color="000000" w:sz="4" w:val="single"/>
              <w:left w:color="000000" w:sz="4" w:val="single"/>
              <w:bottom w:color="000000" w:sz="4" w:val="single"/>
            </w:tcBorders>
            <w:shd w:fill="auto" w:val="clear"/>
          </w:tcPr>
          <w:p w14:paraId="63020000">
            <w:pPr>
              <w:tabs>
                <w:tab w:leader="none" w:pos="851" w:val="left"/>
              </w:tabs>
              <w:ind/>
              <w:jc w:val="both"/>
            </w:pPr>
            <w:r>
              <w:t>10</w:t>
            </w:r>
          </w:p>
        </w:tc>
        <w:tc>
          <w:tcPr>
            <w:tcW w:type="dxa" w:w="1851"/>
            <w:tcBorders>
              <w:top w:color="000000" w:sz="4" w:val="single"/>
              <w:left w:color="000000" w:sz="4" w:val="single"/>
              <w:bottom w:color="000000" w:sz="4" w:val="single"/>
            </w:tcBorders>
            <w:shd w:fill="auto" w:val="clear"/>
          </w:tcPr>
          <w:p w14:paraId="64020000">
            <w:pPr>
              <w:tabs>
                <w:tab w:leader="none" w:pos="851" w:val="left"/>
              </w:tabs>
              <w:ind w:right="-392"/>
              <w:jc w:val="both"/>
            </w:pPr>
            <w:r>
              <w:rPr>
                <w:i w:val="1"/>
              </w:rPr>
              <w:t>запасной</w:t>
            </w:r>
          </w:p>
        </w:tc>
        <w:tc>
          <w:tcPr>
            <w:tcW w:type="dxa" w:w="1563"/>
            <w:tcBorders>
              <w:top w:color="000000" w:sz="4" w:val="single"/>
              <w:left w:color="000000" w:sz="4" w:val="single"/>
              <w:bottom w:color="000000" w:sz="4" w:val="single"/>
              <w:right w:color="000000" w:sz="4" w:val="single"/>
            </w:tcBorders>
            <w:shd w:fill="auto" w:val="clear"/>
          </w:tcPr>
          <w:p w14:paraId="65020000">
            <w:pPr>
              <w:tabs>
                <w:tab w:leader="none" w:pos="851" w:val="left"/>
              </w:tabs>
              <w:ind/>
              <w:jc w:val="both"/>
            </w:pPr>
          </w:p>
        </w:tc>
        <w:tc>
          <w:tcPr>
            <w:tcW w:type="dxa" w:w="2482"/>
            <w:tcBorders>
              <w:top w:color="000000" w:sz="4" w:val="single"/>
              <w:left w:color="000000" w:sz="4" w:val="single"/>
              <w:bottom w:color="000000" w:sz="4" w:val="single"/>
              <w:right w:color="000000" w:sz="4" w:val="single"/>
            </w:tcBorders>
            <w:shd w:fill="auto" w:val="clear"/>
          </w:tcPr>
          <w:p w14:paraId="66020000">
            <w:pPr>
              <w:tabs>
                <w:tab w:leader="none" w:pos="851" w:val="left"/>
              </w:tabs>
              <w:ind/>
              <w:jc w:val="both"/>
            </w:pPr>
          </w:p>
        </w:tc>
        <w:tc>
          <w:tcPr>
            <w:tcW w:type="dxa" w:w="2017"/>
            <w:tcBorders>
              <w:top w:color="000000" w:sz="4" w:val="single"/>
              <w:left w:color="000000" w:sz="4" w:val="single"/>
              <w:bottom w:color="000000" w:sz="4" w:val="single"/>
              <w:right w:color="000000" w:sz="4" w:val="single"/>
            </w:tcBorders>
          </w:tcPr>
          <w:p w14:paraId="67020000">
            <w:pPr>
              <w:tabs>
                <w:tab w:leader="none" w:pos="851" w:val="left"/>
              </w:tabs>
              <w:ind/>
              <w:jc w:val="both"/>
            </w:pPr>
          </w:p>
        </w:tc>
        <w:tc>
          <w:tcPr>
            <w:tcW w:type="dxa" w:w="1542"/>
            <w:tcBorders>
              <w:top w:color="000000" w:sz="4" w:val="single"/>
              <w:left w:color="000000" w:sz="4" w:val="single"/>
              <w:bottom w:color="000000" w:sz="4" w:val="single"/>
              <w:right w:color="000000" w:sz="4" w:val="single"/>
            </w:tcBorders>
          </w:tcPr>
          <w:p w14:paraId="68020000">
            <w:pPr>
              <w:tabs>
                <w:tab w:leader="none" w:pos="851" w:val="left"/>
              </w:tabs>
              <w:ind/>
              <w:jc w:val="both"/>
            </w:pPr>
          </w:p>
        </w:tc>
        <w:tc>
          <w:tcPr>
            <w:tcW w:type="dxa" w:w="2027"/>
            <w:tcBorders>
              <w:top w:color="000000" w:sz="4" w:val="single"/>
              <w:left w:color="000000" w:sz="4" w:val="single"/>
              <w:bottom w:color="000000" w:sz="4" w:val="single"/>
              <w:right w:color="000000" w:sz="4" w:val="single"/>
            </w:tcBorders>
          </w:tcPr>
          <w:p w14:paraId="69020000">
            <w:pPr>
              <w:tabs>
                <w:tab w:leader="none" w:pos="851" w:val="left"/>
              </w:tabs>
              <w:ind/>
              <w:jc w:val="both"/>
            </w:pPr>
          </w:p>
        </w:tc>
        <w:tc>
          <w:tcPr>
            <w:tcW w:type="dxa" w:w="2551"/>
            <w:tcBorders>
              <w:top w:color="000000" w:sz="4" w:val="single"/>
              <w:left w:color="000000" w:sz="4" w:val="single"/>
              <w:bottom w:color="000000" w:sz="4" w:val="single"/>
              <w:right w:color="000000" w:sz="4" w:val="single"/>
            </w:tcBorders>
          </w:tcPr>
          <w:p w14:paraId="6A020000">
            <w:pPr>
              <w:tabs>
                <w:tab w:leader="none" w:pos="851" w:val="left"/>
              </w:tabs>
              <w:ind/>
              <w:jc w:val="both"/>
            </w:pPr>
          </w:p>
        </w:tc>
      </w:tr>
    </w:tbl>
    <w:p w14:paraId="6B020000">
      <w:pPr>
        <w:tabs>
          <w:tab w:leader="none" w:pos="851" w:val="left"/>
        </w:tabs>
        <w:ind/>
        <w:jc w:val="both"/>
        <w:rPr>
          <w:sz w:val="28"/>
        </w:rPr>
      </w:pPr>
    </w:p>
    <w:p w14:paraId="6C020000">
      <w:pPr>
        <w:tabs>
          <w:tab w:leader="none" w:pos="851" w:val="left"/>
        </w:tabs>
        <w:ind/>
        <w:jc w:val="both"/>
        <w:rPr>
          <w:sz w:val="28"/>
        </w:rPr>
      </w:pPr>
    </w:p>
    <w:p w14:paraId="6D020000">
      <w:pPr>
        <w:tabs>
          <w:tab w:leader="none" w:pos="851" w:val="left"/>
        </w:tabs>
        <w:ind/>
        <w:jc w:val="both"/>
        <w:rPr>
          <w:sz w:val="28"/>
        </w:rPr>
      </w:pPr>
      <w:r>
        <w:rPr>
          <w:sz w:val="28"/>
        </w:rPr>
        <w:t>Руководитель команды</w:t>
      </w:r>
    </w:p>
    <w:p w14:paraId="6E020000">
      <w:pPr>
        <w:tabs>
          <w:tab w:leader="none" w:pos="851" w:val="left"/>
        </w:tabs>
        <w:ind/>
        <w:jc w:val="both"/>
        <w:rPr>
          <w:sz w:val="28"/>
        </w:rPr>
      </w:pPr>
      <w:r>
        <w:rPr>
          <w:sz w:val="28"/>
        </w:rPr>
        <w:t>______________________________________________________________________________________________________</w:t>
      </w:r>
    </w:p>
    <w:p w14:paraId="6F020000">
      <w:pPr>
        <w:tabs>
          <w:tab w:leader="none" w:pos="851" w:val="left"/>
        </w:tabs>
        <w:ind/>
        <w:contextualSpacing w:val="1"/>
        <w:jc w:val="center"/>
        <w:rPr>
          <w:sz w:val="22"/>
        </w:rPr>
      </w:pPr>
      <w:r>
        <w:rPr>
          <w:sz w:val="22"/>
        </w:rPr>
        <w:t xml:space="preserve">(Ф.И.О. полностью, </w:t>
      </w:r>
      <w:r>
        <w:rPr>
          <w:sz w:val="22"/>
        </w:rPr>
        <w:t xml:space="preserve">дата и место рождения, </w:t>
      </w:r>
      <w:r>
        <w:rPr>
          <w:sz w:val="22"/>
        </w:rPr>
        <w:t>место работы, должность)</w:t>
      </w:r>
    </w:p>
    <w:p w14:paraId="70020000">
      <w:pPr>
        <w:tabs>
          <w:tab w:leader="none" w:pos="851" w:val="left"/>
        </w:tabs>
        <w:ind/>
        <w:jc w:val="both"/>
        <w:rPr>
          <w:sz w:val="28"/>
        </w:rPr>
      </w:pPr>
    </w:p>
    <w:p w14:paraId="71020000">
      <w:pPr>
        <w:tabs>
          <w:tab w:leader="none" w:pos="851" w:val="left"/>
        </w:tabs>
        <w:ind/>
        <w:jc w:val="both"/>
        <w:rPr>
          <w:rStyle w:val="Style_2_ch"/>
          <w:sz w:val="28"/>
        </w:rPr>
      </w:pPr>
    </w:p>
    <w:p w14:paraId="72020000">
      <w:pPr>
        <w:tabs>
          <w:tab w:leader="none" w:pos="851" w:val="left"/>
        </w:tabs>
        <w:ind/>
        <w:jc w:val="both"/>
        <w:rPr>
          <w:sz w:val="28"/>
        </w:rPr>
      </w:pPr>
      <w:r>
        <w:rPr>
          <w:rStyle w:val="Style_2_ch"/>
          <w:sz w:val="28"/>
        </w:rPr>
        <w:t>Паспортные</w:t>
      </w:r>
      <w:r>
        <w:rPr>
          <w:rStyle w:val="Style_2_ch"/>
          <w:sz w:val="28"/>
        </w:rPr>
        <w:t xml:space="preserve"> данные (серия, номер паспорта, кем, когда выдан, адрес прописки, </w:t>
      </w:r>
      <w:r>
        <w:rPr>
          <w:rStyle w:val="Style_2_ch"/>
          <w:sz w:val="28"/>
        </w:rPr>
        <w:t>адрес проживания)</w:t>
      </w:r>
    </w:p>
    <w:p w14:paraId="73020000">
      <w:pPr>
        <w:tabs>
          <w:tab w:leader="none" w:pos="851" w:val="left"/>
        </w:tabs>
        <w:ind/>
        <w:jc w:val="both"/>
        <w:rPr>
          <w:sz w:val="28"/>
        </w:rPr>
      </w:pPr>
      <w:r>
        <w:rPr>
          <w:sz w:val="28"/>
        </w:rPr>
        <w:t>______________________________________________________________________________________________________</w:t>
      </w:r>
    </w:p>
    <w:p w14:paraId="74020000">
      <w:pPr>
        <w:tabs>
          <w:tab w:leader="none" w:pos="851" w:val="left"/>
        </w:tabs>
        <w:ind/>
        <w:jc w:val="both"/>
        <w:rPr>
          <w:sz w:val="28"/>
        </w:rPr>
      </w:pPr>
      <w:r>
        <w:rPr>
          <w:sz w:val="28"/>
        </w:rPr>
        <w:t>Контактный телефон руководителя команды (в том числе мобильный), адрес электронной почты</w:t>
      </w:r>
    </w:p>
    <w:p w14:paraId="75020000">
      <w:pPr>
        <w:tabs>
          <w:tab w:leader="none" w:pos="851" w:val="left"/>
        </w:tabs>
        <w:ind/>
        <w:jc w:val="both"/>
        <w:rPr>
          <w:sz w:val="28"/>
        </w:rPr>
      </w:pPr>
      <w:r>
        <w:rPr>
          <w:sz w:val="28"/>
        </w:rPr>
        <w:t>______________________________________________________________________________________________________</w:t>
      </w:r>
    </w:p>
    <w:p w14:paraId="76020000">
      <w:pPr>
        <w:tabs>
          <w:tab w:leader="none" w:pos="851" w:val="left"/>
        </w:tabs>
        <w:ind/>
        <w:jc w:val="both"/>
        <w:rPr>
          <w:sz w:val="28"/>
        </w:rPr>
      </w:pPr>
    </w:p>
    <w:p w14:paraId="77020000">
      <w:pPr>
        <w:tabs>
          <w:tab w:leader="none" w:pos="851" w:val="left"/>
        </w:tabs>
        <w:ind/>
        <w:jc w:val="both"/>
        <w:rPr>
          <w:sz w:val="28"/>
        </w:rPr>
      </w:pPr>
    </w:p>
    <w:p w14:paraId="78020000">
      <w:pPr>
        <w:tabs>
          <w:tab w:leader="none" w:pos="851" w:val="left"/>
        </w:tabs>
        <w:ind/>
        <w:jc w:val="both"/>
        <w:rPr>
          <w:sz w:val="28"/>
        </w:rPr>
      </w:pPr>
    </w:p>
    <w:p w14:paraId="79020000">
      <w:pPr>
        <w:tabs>
          <w:tab w:leader="none" w:pos="851" w:val="left"/>
        </w:tabs>
        <w:ind/>
        <w:jc w:val="both"/>
        <w:rPr>
          <w:sz w:val="28"/>
        </w:rPr>
      </w:pPr>
    </w:p>
    <w:tbl>
      <w:tblPr>
        <w:tblStyle w:val="Style_1"/>
        <w:tblLayout w:type="fixed"/>
      </w:tblPr>
      <w:tblGrid>
        <w:gridCol w:w="7250"/>
        <w:gridCol w:w="7251"/>
      </w:tblGrid>
      <w:tr>
        <w:tc>
          <w:tcPr>
            <w:tcW w:type="dxa" w:w="7250"/>
            <w:shd w:fill="auto" w:val="clear"/>
          </w:tcPr>
          <w:p w14:paraId="7A020000">
            <w:pPr>
              <w:tabs>
                <w:tab w:leader="none" w:pos="851" w:val="left"/>
              </w:tabs>
              <w:ind/>
              <w:jc w:val="both"/>
              <w:rPr>
                <w:sz w:val="28"/>
              </w:rPr>
            </w:pPr>
            <w:r>
              <w:rPr>
                <w:sz w:val="28"/>
              </w:rPr>
              <w:t>Руководитель</w:t>
            </w:r>
          </w:p>
        </w:tc>
        <w:tc>
          <w:tcPr>
            <w:tcW w:type="dxa" w:w="7251"/>
            <w:shd w:fill="auto" w:val="clear"/>
          </w:tcPr>
          <w:p w14:paraId="7B020000">
            <w:pPr>
              <w:tabs>
                <w:tab w:leader="none" w:pos="851" w:val="left"/>
              </w:tabs>
              <w:ind/>
              <w:jc w:val="right"/>
              <w:rPr>
                <w:sz w:val="28"/>
              </w:rPr>
            </w:pPr>
            <w:r>
              <w:rPr>
                <w:sz w:val="28"/>
              </w:rPr>
              <w:t>____________________________</w:t>
            </w:r>
          </w:p>
          <w:p w14:paraId="7C020000">
            <w:pPr>
              <w:tabs>
                <w:tab w:leader="none" w:pos="851" w:val="left"/>
              </w:tabs>
              <w:ind/>
              <w:contextualSpacing w:val="1"/>
              <w:jc w:val="center"/>
              <w:rPr>
                <w:sz w:val="28"/>
              </w:rPr>
            </w:pPr>
            <w:r>
              <w:rPr>
                <w:sz w:val="22"/>
              </w:rPr>
              <w:t xml:space="preserve">                                                          (подпись, печать (при наличии)</w:t>
            </w:r>
          </w:p>
        </w:tc>
      </w:tr>
      <w:tr>
        <w:tc>
          <w:tcPr>
            <w:tcW w:type="dxa" w:w="7250"/>
            <w:shd w:fill="auto" w:val="clear"/>
          </w:tcPr>
          <w:p w14:paraId="7D020000">
            <w:pPr>
              <w:tabs>
                <w:tab w:leader="none" w:pos="851" w:val="left"/>
              </w:tabs>
              <w:ind/>
              <w:jc w:val="both"/>
              <w:rPr>
                <w:sz w:val="28"/>
              </w:rPr>
            </w:pPr>
          </w:p>
        </w:tc>
        <w:tc>
          <w:tcPr>
            <w:tcW w:type="dxa" w:w="7251"/>
            <w:shd w:fill="auto" w:val="clear"/>
          </w:tcPr>
          <w:p w14:paraId="7E020000">
            <w:pPr>
              <w:tabs>
                <w:tab w:leader="none" w:pos="851" w:val="left"/>
              </w:tabs>
              <w:ind/>
              <w:jc w:val="right"/>
              <w:rPr>
                <w:sz w:val="28"/>
              </w:rPr>
            </w:pPr>
          </w:p>
        </w:tc>
      </w:tr>
    </w:tbl>
    <w:p w14:paraId="7F020000">
      <w:pPr>
        <w:sectPr>
          <w:headerReference r:id="rId2" w:type="default"/>
          <w:pgSz w:h="11905" w:orient="landscape" w:w="16837"/>
          <w:pgMar w:bottom="567" w:footer="720" w:gutter="0" w:header="720" w:left="851" w:right="1134" w:top="1134"/>
        </w:sectPr>
      </w:pPr>
    </w:p>
    <w:p w14:paraId="80020000">
      <w:pPr>
        <w:pStyle w:val="Style_6"/>
        <w:spacing w:after="0" w:line="240" w:lineRule="auto"/>
        <w:ind w:firstLine="0" w:left="0"/>
        <w:rPr>
          <w:rFonts w:ascii="Times New Roman" w:hAnsi="Times New Roman"/>
          <w:sz w:val="28"/>
        </w:rPr>
      </w:pPr>
    </w:p>
    <w:p w14:paraId="81020000">
      <w:pPr>
        <w:pStyle w:val="Style_6"/>
        <w:spacing w:after="0" w:line="240" w:lineRule="auto"/>
        <w:ind w:firstLine="0" w:left="0"/>
        <w:jc w:val="right"/>
        <w:rPr>
          <w:rFonts w:ascii="Times New Roman" w:hAnsi="Times New Roman"/>
          <w:sz w:val="28"/>
        </w:rPr>
      </w:pPr>
      <w:r>
        <w:rPr>
          <w:rFonts w:ascii="Times New Roman" w:hAnsi="Times New Roman"/>
          <w:sz w:val="28"/>
        </w:rPr>
        <w:t>ПРИЛОЖЕНИЕ 7</w:t>
      </w:r>
    </w:p>
    <w:p w14:paraId="82020000">
      <w:pPr>
        <w:pStyle w:val="Style_11"/>
        <w:ind w:firstLine="0" w:left="0"/>
        <w:jc w:val="center"/>
        <w:rPr>
          <w:rFonts w:ascii="Times New Roman" w:hAnsi="Times New Roman"/>
          <w:sz w:val="28"/>
        </w:rPr>
      </w:pPr>
    </w:p>
    <w:p w14:paraId="83020000">
      <w:pPr>
        <w:pStyle w:val="Style_11"/>
        <w:ind w:firstLine="0" w:left="0"/>
        <w:jc w:val="center"/>
        <w:rPr>
          <w:rFonts w:ascii="Times New Roman" w:hAnsi="Times New Roman"/>
          <w:b w:val="1"/>
          <w:sz w:val="24"/>
        </w:rPr>
      </w:pPr>
      <w:r>
        <w:rPr>
          <w:rFonts w:ascii="Times New Roman" w:hAnsi="Times New Roman"/>
          <w:b w:val="1"/>
          <w:sz w:val="24"/>
        </w:rPr>
        <w:t>СОГЛАСИЕ НА ОБРАБОТКУ ПЕРСОНАЛЬНЫХ ДАННЫХ</w:t>
      </w:r>
    </w:p>
    <w:p w14:paraId="84020000">
      <w:pPr>
        <w:pStyle w:val="Style_11"/>
        <w:ind w:firstLine="0" w:left="0"/>
        <w:jc w:val="center"/>
        <w:rPr>
          <w:rFonts w:ascii="Times New Roman" w:hAnsi="Times New Roman"/>
          <w:b w:val="1"/>
          <w:sz w:val="24"/>
        </w:rPr>
      </w:pPr>
      <w:r>
        <w:rPr>
          <w:rFonts w:ascii="Times New Roman" w:hAnsi="Times New Roman"/>
          <w:b w:val="1"/>
          <w:sz w:val="24"/>
        </w:rPr>
        <w:t>(для несовершеннолетних)</w:t>
      </w:r>
    </w:p>
    <w:p w14:paraId="85020000">
      <w:pPr>
        <w:pStyle w:val="Style_11"/>
        <w:ind w:firstLine="0" w:left="0"/>
        <w:jc w:val="both"/>
        <w:rPr>
          <w:rFonts w:ascii="Times New Roman" w:hAnsi="Times New Roman"/>
          <w:b w:val="1"/>
          <w:sz w:val="24"/>
        </w:rPr>
      </w:pPr>
    </w:p>
    <w:p w14:paraId="86020000">
      <w:pPr>
        <w:ind/>
        <w:jc w:val="both"/>
      </w:pPr>
      <w:r>
        <w:t>Я, нижеподписавшийся, _______________________________________________________________,</w:t>
      </w:r>
    </w:p>
    <w:p w14:paraId="87020000">
      <w:pPr>
        <w:ind/>
        <w:jc w:val="both"/>
        <w:rPr>
          <w:sz w:val="22"/>
        </w:rPr>
      </w:pPr>
      <w:r>
        <w:rPr>
          <w:sz w:val="22"/>
        </w:rPr>
        <w:t xml:space="preserve">                                                                            (Ф.И.О. законного представителя)</w:t>
      </w:r>
    </w:p>
    <w:p w14:paraId="88020000">
      <w:pPr>
        <w:pStyle w:val="Style_12"/>
        <w:spacing w:after="0" w:before="0"/>
        <w:ind/>
        <w:jc w:val="both"/>
      </w:pPr>
      <w:r>
        <w:t>______________ года рождения, постоянно проживающий(ая) по адресу: ____________________________________________________________________________________,</w:t>
      </w:r>
    </w:p>
    <w:p w14:paraId="89020000">
      <w:pPr>
        <w:pStyle w:val="Style_12"/>
        <w:spacing w:after="0" w:before="0"/>
        <w:ind/>
        <w:jc w:val="both"/>
      </w:pPr>
      <w:r>
        <w:t>паспорт ___________________________________________, выдан «____» ________________ года ____________________________________________________________________________________,</w:t>
      </w:r>
    </w:p>
    <w:p w14:paraId="8A020000">
      <w:pPr>
        <w:widowControl w:val="0"/>
        <w:ind/>
        <w:jc w:val="both"/>
        <w:rPr>
          <w:sz w:val="22"/>
        </w:rPr>
      </w:pPr>
      <w:r>
        <w:t xml:space="preserve">являюсь законным представителем субъекта персональных данных: </w:t>
      </w:r>
      <w:r>
        <w:rPr>
          <w:sz w:val="22"/>
        </w:rPr>
        <w:t>____________________________________________________________________________________________</w:t>
      </w:r>
    </w:p>
    <w:p w14:paraId="8B020000">
      <w:pPr>
        <w:ind/>
        <w:jc w:val="center"/>
        <w:rPr>
          <w:sz w:val="22"/>
        </w:rPr>
      </w:pPr>
      <w:r>
        <w:rPr>
          <w:sz w:val="22"/>
        </w:rPr>
        <w:t>(Ф.И.О. несовершеннолетнего, дата рождения)</w:t>
      </w:r>
    </w:p>
    <w:p w14:paraId="8C020000">
      <w:pPr>
        <w:pStyle w:val="Style_12"/>
        <w:spacing w:after="0" w:before="0"/>
        <w:ind/>
        <w:jc w:val="both"/>
      </w:pPr>
      <w:r>
        <w:t xml:space="preserve">в соответствии со ст. 9, 11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несовершеннолетнего оператору – </w:t>
      </w:r>
      <w:r>
        <w:t>филиалу автономного учреждения молодежной политики Вологодской области молодежный центр «Содружество» Центр патриотического воспитания, г. Вологда, пр. Победы, д. 71</w:t>
      </w:r>
      <w:r>
        <w:t xml:space="preserve">, и подтверждаю, что, давая такое согласие, я действую своей волей и в </w:t>
      </w:r>
      <w:r>
        <w:t>интересах несовершеннолетнего.</w:t>
      </w:r>
    </w:p>
    <w:p w14:paraId="8D020000">
      <w:pPr>
        <w:widowControl w:val="0"/>
        <w:ind/>
        <w:jc w:val="both"/>
        <w:rPr>
          <w:sz w:val="22"/>
        </w:rPr>
      </w:pPr>
      <w:r>
        <w:t>Согласие дается мною для информирования и участия несовершеннолетнего</w:t>
      </w:r>
      <w:r>
        <w:br/>
      </w:r>
      <w:r>
        <w:rPr>
          <w:sz w:val="22"/>
        </w:rPr>
        <w:t>____________________________________________________________________________________________</w:t>
      </w:r>
    </w:p>
    <w:p w14:paraId="8E020000">
      <w:pPr>
        <w:ind/>
        <w:jc w:val="center"/>
        <w:rPr>
          <w:sz w:val="22"/>
        </w:rPr>
      </w:pPr>
      <w:r>
        <w:rPr>
          <w:sz w:val="22"/>
        </w:rPr>
        <w:t>(Ф.И.О. несовершеннолетнего, дата рождения)</w:t>
      </w:r>
    </w:p>
    <w:p w14:paraId="8F020000">
      <w:pPr>
        <w:ind/>
        <w:jc w:val="both"/>
      </w:pPr>
      <w:r>
        <w:t>в</w:t>
      </w:r>
      <w:r>
        <w:t xml:space="preserve"> </w:t>
      </w:r>
      <w:r>
        <w:t xml:space="preserve">военно-патриотической </w:t>
      </w:r>
      <w:r>
        <w:t xml:space="preserve">игре «Зарница </w:t>
      </w:r>
      <w:r>
        <w:t>2.0</w:t>
      </w:r>
      <w:r>
        <w:t xml:space="preserve">» имени А.А. Попова и распространяется на следующую </w:t>
      </w:r>
      <w:r>
        <w:rPr>
          <w:u w:val="single"/>
        </w:rPr>
        <w:t xml:space="preserve">информацию: фамилия, имя, отчество, дату </w:t>
      </w:r>
      <w:r>
        <w:rPr>
          <w:u w:val="single"/>
        </w:rPr>
        <w:t>рождения, паспортные данные</w:t>
      </w:r>
      <w:r>
        <w:rPr>
          <w:u w:val="single"/>
        </w:rPr>
        <w:t xml:space="preserve"> (серия и номер</w:t>
      </w:r>
      <w:r>
        <w:rPr>
          <w:u w:val="single"/>
        </w:rPr>
        <w:t xml:space="preserve"> паспорта, кем и когда выдан, место рождения, место прописки)</w:t>
      </w:r>
      <w:r>
        <w:rPr>
          <w:u w:val="single"/>
        </w:rPr>
        <w:t>/данные свидетельства о рождении, контактный телефон, членство в ВВПОД «ЮНАРМИЯ» (если есть),</w:t>
      </w:r>
      <w:r>
        <w:rPr>
          <w:u w:val="single"/>
        </w:rPr>
        <w:t xml:space="preserve"> членство в Движении Первых (если есть),</w:t>
      </w:r>
      <w:r>
        <w:rPr>
          <w:u w:val="single"/>
        </w:rPr>
        <w:t xml:space="preserve"> сведения о состоянии на учете, также даю разрешение на фотографирование и видеосъемку во время проведения мероприятия. </w:t>
      </w:r>
    </w:p>
    <w:p w14:paraId="90020000">
      <w:pPr>
        <w:widowControl w:val="0"/>
        <w:tabs>
          <w:tab w:leader="underscore" w:pos="7022" w:val="left"/>
        </w:tabs>
        <w:spacing w:line="252" w:lineRule="auto"/>
        <w:ind w:firstLine="724" w:left="0" w:right="40"/>
        <w:jc w:val="both"/>
      </w:pPr>
      <w:r>
        <w:t>Настоящее согласие предоставляется на осуществление любых действий в отношении моих персональных данных и персональных данных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а также осуществление любых иных действий с персональными данными с учетом федерального законодательства.</w:t>
      </w:r>
    </w:p>
    <w:p w14:paraId="91020000">
      <w:pPr>
        <w:widowControl w:val="0"/>
        <w:tabs>
          <w:tab w:leader="underscore" w:pos="7022" w:val="left"/>
        </w:tabs>
        <w:spacing w:line="252" w:lineRule="auto"/>
        <w:ind w:firstLine="724" w:left="0" w:right="40"/>
        <w:jc w:val="both"/>
      </w:pPr>
      <w:r>
        <w:t xml:space="preserve">Я проинформирован, что </w:t>
      </w:r>
      <w:r>
        <w:t xml:space="preserve">филиал автономного учреждения молодежной политики Вологодской области молодежный центр «Содружество» Центр патриотического воспитания </w:t>
      </w:r>
      <w:r>
        <w:t>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14:paraId="92020000">
      <w:pPr>
        <w:ind w:firstLine="851" w:left="0"/>
        <w:jc w:val="both"/>
      </w:pPr>
      <w:r>
        <w:t xml:space="preserve">Согласие дается на срок проведения </w:t>
      </w:r>
      <w:r>
        <w:t>военно-патриотической</w:t>
      </w:r>
      <w:r>
        <w:t xml:space="preserve"> игры «За</w:t>
      </w:r>
      <w:r>
        <w:t xml:space="preserve">рница </w:t>
      </w:r>
      <w:r>
        <w:t>2.0</w:t>
      </w:r>
      <w:r>
        <w:t xml:space="preserve">» имени А.А. Попова и срок хранения материалов по </w:t>
      </w:r>
      <w:r>
        <w:t>военно-патриотической</w:t>
      </w:r>
      <w:r>
        <w:t xml:space="preserve"> игре</w:t>
      </w:r>
      <w:r>
        <w:t xml:space="preserve"> «Зарница </w:t>
      </w:r>
      <w:r>
        <w:t>2.0</w:t>
      </w:r>
      <w:r>
        <w:t>» имени А.А. Попова и может быть в любой момент мной отозвано путем письменного заявления. Я подтверждаю, что, давая такое согласие, я действую по собственной воле и в интересах несовершеннолетнего.</w:t>
      </w:r>
    </w:p>
    <w:p w14:paraId="93020000">
      <w:pPr>
        <w:ind/>
        <w:jc w:val="center"/>
      </w:pPr>
    </w:p>
    <w:p w14:paraId="94020000">
      <w:pPr>
        <w:ind/>
        <w:jc w:val="center"/>
      </w:pPr>
      <w:r>
        <w:t>«____» ___________ 2026</w:t>
      </w:r>
      <w:r>
        <w:t xml:space="preserve"> года                      __________   ______________________________</w:t>
      </w:r>
    </w:p>
    <w:p w14:paraId="95020000">
      <w:pPr>
        <w:ind/>
        <w:jc w:val="center"/>
      </w:pPr>
      <w:r>
        <w:t xml:space="preserve">                                                                            (подпись)      (Ф.И.О. законного представителя)</w:t>
      </w:r>
    </w:p>
    <w:p w14:paraId="96020000">
      <w:pPr>
        <w:ind/>
        <w:jc w:val="center"/>
        <w:rPr>
          <w:b w:val="1"/>
        </w:rPr>
      </w:pPr>
      <w:r>
        <w:br w:type="page"/>
      </w:r>
      <w:r>
        <w:rPr>
          <w:b w:val="1"/>
        </w:rPr>
        <w:t>Согласие</w:t>
      </w:r>
    </w:p>
    <w:p w14:paraId="97020000">
      <w:pPr>
        <w:ind/>
        <w:jc w:val="center"/>
        <w:rPr>
          <w:b w:val="1"/>
        </w:rPr>
      </w:pPr>
      <w:r>
        <w:rPr>
          <w:b w:val="1"/>
        </w:rPr>
        <w:t>на обработку персональных данных,</w:t>
      </w:r>
    </w:p>
    <w:p w14:paraId="98020000">
      <w:pPr>
        <w:ind/>
        <w:jc w:val="center"/>
        <w:rPr>
          <w:b w:val="1"/>
        </w:rPr>
      </w:pPr>
      <w:r>
        <w:rPr>
          <w:b w:val="1"/>
        </w:rPr>
        <w:t>разрешенных субъектом персональных данных</w:t>
      </w:r>
    </w:p>
    <w:p w14:paraId="99020000">
      <w:pPr>
        <w:ind/>
        <w:jc w:val="center"/>
        <w:rPr>
          <w:b w:val="1"/>
        </w:rPr>
      </w:pPr>
      <w:r>
        <w:rPr>
          <w:b w:val="1"/>
        </w:rPr>
        <w:t>для распространения</w:t>
      </w:r>
    </w:p>
    <w:p w14:paraId="9A020000">
      <w:pPr>
        <w:ind/>
        <w:jc w:val="center"/>
      </w:pPr>
    </w:p>
    <w:p w14:paraId="9B020000">
      <w:pPr>
        <w:widowControl w:val="0"/>
        <w:ind/>
        <w:jc w:val="both"/>
        <w:rPr>
          <w:sz w:val="22"/>
        </w:rPr>
      </w:pPr>
      <w:r>
        <w:rPr>
          <w:sz w:val="22"/>
        </w:rPr>
        <w:t xml:space="preserve">Я,________________________________________________________________________нижеподписавшийся, </w:t>
      </w:r>
    </w:p>
    <w:p w14:paraId="9C020000">
      <w:pPr>
        <w:widowControl w:val="0"/>
        <w:ind/>
        <w:jc w:val="both"/>
        <w:rPr>
          <w:sz w:val="22"/>
        </w:rPr>
      </w:pPr>
      <w:r>
        <w:rPr>
          <w:sz w:val="22"/>
        </w:rPr>
        <w:t xml:space="preserve">                                               (Ф.И.О. законного представителя)</w:t>
      </w:r>
    </w:p>
    <w:p w14:paraId="9D020000">
      <w:pPr>
        <w:widowControl w:val="0"/>
        <w:ind/>
        <w:jc w:val="both"/>
        <w:rPr>
          <w:sz w:val="22"/>
        </w:rPr>
      </w:pPr>
      <w:r>
        <w:rPr>
          <w:sz w:val="22"/>
        </w:rPr>
        <w:t>______________________________ года рождения, постоянно проживающий(ая) по адресу: ___________________________________________________________________________________________,</w:t>
      </w:r>
    </w:p>
    <w:p w14:paraId="9E020000">
      <w:pPr>
        <w:widowControl w:val="0"/>
        <w:ind/>
        <w:jc w:val="both"/>
        <w:rPr>
          <w:sz w:val="22"/>
        </w:rPr>
      </w:pPr>
      <w:r>
        <w:rPr>
          <w:sz w:val="22"/>
        </w:rPr>
        <w:t xml:space="preserve">паспорт _________________________________________________, выдан «____» ________________ года, ___________________________________________________________________________________________, </w:t>
      </w:r>
    </w:p>
    <w:p w14:paraId="9F020000">
      <w:pPr>
        <w:widowControl w:val="0"/>
        <w:ind/>
        <w:jc w:val="both"/>
        <w:rPr>
          <w:sz w:val="22"/>
        </w:rPr>
      </w:pPr>
      <w:r>
        <w:rPr>
          <w:sz w:val="22"/>
        </w:rPr>
        <w:t>являюсь законным представителем субъекта персональных данных: ____________________________________________________________________________________________</w:t>
      </w:r>
    </w:p>
    <w:p w14:paraId="A0020000">
      <w:pPr>
        <w:ind/>
        <w:jc w:val="center"/>
        <w:rPr>
          <w:sz w:val="22"/>
        </w:rPr>
      </w:pPr>
      <w:r>
        <w:rPr>
          <w:sz w:val="22"/>
        </w:rPr>
        <w:t>(Ф.И.О. несовершеннолетнего, дата рождения)</w:t>
      </w:r>
    </w:p>
    <w:p w14:paraId="A1020000">
      <w:pPr>
        <w:widowControl w:val="0"/>
        <w:ind/>
        <w:jc w:val="both"/>
        <w:rPr>
          <w:sz w:val="22"/>
        </w:rPr>
      </w:pPr>
      <w:r>
        <w:rPr>
          <w:sz w:val="22"/>
        </w:rPr>
        <w:t xml:space="preserve">данных», даю согласие на распространение следующих подлежащих обработке персональных данных несовершеннолетнего </w:t>
      </w:r>
      <w:r>
        <w:rPr>
          <w:sz w:val="22"/>
        </w:rPr>
        <w:t>филиалу автономного учреждения молодежной политики Вологодской области молодежный центр «Содружество» Центр патриотического воспитания</w:t>
      </w:r>
      <w:r>
        <w:rPr>
          <w:sz w:val="22"/>
        </w:rPr>
        <w:t xml:space="preserve"> на молодежном портале Вологодской области по адресу: </w:t>
      </w:r>
      <w:r>
        <w:rPr>
          <w:sz w:val="22"/>
        </w:rPr>
        <w:fldChar w:fldCharType="begin"/>
      </w:r>
      <w:r>
        <w:rPr>
          <w:sz w:val="22"/>
        </w:rPr>
        <w:instrText>HYPERLINK "http://www.upinfo.ru"</w:instrText>
      </w:r>
      <w:r>
        <w:rPr>
          <w:sz w:val="22"/>
        </w:rPr>
        <w:fldChar w:fldCharType="separate"/>
      </w:r>
      <w:r>
        <w:rPr>
          <w:sz w:val="22"/>
        </w:rPr>
        <w:t>http://www.upinfo.ru</w:t>
      </w:r>
      <w:r>
        <w:rPr>
          <w:sz w:val="22"/>
        </w:rPr>
        <w:fldChar w:fldCharType="end"/>
      </w:r>
      <w:r>
        <w:rPr>
          <w:sz w:val="22"/>
        </w:rPr>
        <w:t xml:space="preserve">, группах социальных сетей ВКонтакте: </w:t>
      </w:r>
      <w:r>
        <w:rPr>
          <w:sz w:val="22"/>
        </w:rPr>
        <w:t>https://vk.com/vol_sodruga, https://vk.com/molodezh_35, https://vk.com/patriotika35_yunarmy35, в телеграм-</w:t>
      </w:r>
      <w:r>
        <w:rPr>
          <w:sz w:val="22"/>
        </w:rPr>
        <w:t xml:space="preserve">каналах: https://t.me/upinfo_news, https://t.me/molodezh_35, </w:t>
      </w:r>
      <w:r>
        <w:rPr>
          <w:rStyle w:val="Style_4_ch"/>
          <w:color w:val="000000"/>
          <w:sz w:val="22"/>
          <w:u w:val="none"/>
        </w:rPr>
        <w:fldChar w:fldCharType="begin"/>
      </w:r>
      <w:r>
        <w:rPr>
          <w:rStyle w:val="Style_4_ch"/>
          <w:color w:val="000000"/>
          <w:sz w:val="22"/>
          <w:u w:val="none"/>
        </w:rPr>
        <w:instrText>HYPERLINK "https://t.me/glebova_la"</w:instrText>
      </w:r>
      <w:r>
        <w:rPr>
          <w:rStyle w:val="Style_4_ch"/>
          <w:color w:val="000000"/>
          <w:sz w:val="22"/>
          <w:u w:val="none"/>
        </w:rPr>
        <w:fldChar w:fldCharType="separate"/>
      </w:r>
      <w:r>
        <w:rPr>
          <w:rStyle w:val="Style_4_ch"/>
          <w:color w:val="000000"/>
          <w:sz w:val="22"/>
          <w:u w:val="none"/>
        </w:rPr>
        <w:t>https://t.me/glebova_la</w:t>
      </w:r>
      <w:r>
        <w:rPr>
          <w:rStyle w:val="Style_4_ch"/>
          <w:color w:val="000000"/>
          <w:sz w:val="22"/>
          <w:u w:val="none"/>
        </w:rPr>
        <w:fldChar w:fldCharType="end"/>
      </w:r>
      <w:r>
        <w:rPr>
          <w:color w:val="000000"/>
          <w:sz w:val="22"/>
        </w:rPr>
        <w:t xml:space="preserve">, национальном </w:t>
      </w:r>
      <w:r>
        <w:rPr>
          <w:sz w:val="22"/>
        </w:rPr>
        <w:t>мессенджере «МАХ»: https://max.ru/id3500011983_gos</w:t>
      </w:r>
      <w:r>
        <w:rPr>
          <w:sz w:val="22"/>
        </w:rPr>
        <w:t xml:space="preserve"> в целях проведения </w:t>
      </w:r>
      <w:r>
        <w:rPr>
          <w:sz w:val="22"/>
        </w:rPr>
        <w:t>военно-патриотической</w:t>
      </w:r>
      <w:r>
        <w:rPr>
          <w:sz w:val="22"/>
        </w:rPr>
        <w:t xml:space="preserve"> игры «Зарница 2</w:t>
      </w:r>
      <w:r>
        <w:rPr>
          <w:sz w:val="22"/>
        </w:rPr>
        <w:t>.0</w:t>
      </w:r>
      <w:r>
        <w:rPr>
          <w:sz w:val="22"/>
        </w:rPr>
        <w:t xml:space="preserve">» имени А.А. Попова, реализуемой в </w:t>
      </w:r>
      <w:r>
        <w:rPr>
          <w:sz w:val="22"/>
        </w:rPr>
        <w:t>январе</w:t>
      </w:r>
      <w:r>
        <w:rPr>
          <w:sz w:val="22"/>
        </w:rPr>
        <w:t xml:space="preserve"> – </w:t>
      </w:r>
      <w:r>
        <w:rPr>
          <w:sz w:val="22"/>
        </w:rPr>
        <w:t>сентябре 2026</w:t>
      </w:r>
      <w:r>
        <w:rPr>
          <w:sz w:val="22"/>
        </w:rPr>
        <w:t xml:space="preserve"> года:</w:t>
      </w:r>
    </w:p>
    <w:p w14:paraId="A2020000">
      <w:pPr>
        <w:widowControl w:val="0"/>
        <w:ind/>
        <w:jc w:val="both"/>
        <w:rPr>
          <w:sz w:val="22"/>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2614"/>
        <w:gridCol w:w="2872"/>
        <w:gridCol w:w="2409"/>
        <w:gridCol w:w="2222"/>
      </w:tblGrid>
      <w:tr>
        <w:tc>
          <w:tcPr>
            <w:tcW w:type="dxa" w:w="2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20000">
            <w:pPr>
              <w:ind/>
              <w:jc w:val="center"/>
              <w:rPr>
                <w:sz w:val="21"/>
              </w:rPr>
            </w:pPr>
            <w:r>
              <w:rPr>
                <w:sz w:val="21"/>
              </w:rPr>
              <w:t>Категория персональных данных</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20000">
            <w:pPr>
              <w:ind/>
              <w:jc w:val="center"/>
              <w:rPr>
                <w:sz w:val="21"/>
              </w:rPr>
            </w:pPr>
            <w:r>
              <w:rPr>
                <w:sz w:val="21"/>
              </w:rPr>
              <w:t>Перечень</w:t>
            </w:r>
          </w:p>
          <w:p w14:paraId="A5020000">
            <w:pPr>
              <w:ind/>
              <w:jc w:val="center"/>
              <w:rPr>
                <w:sz w:val="21"/>
              </w:rPr>
            </w:pPr>
            <w:r>
              <w:rPr>
                <w:sz w:val="21"/>
              </w:rPr>
              <w:t>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20000">
            <w:pPr>
              <w:ind/>
              <w:jc w:val="center"/>
              <w:rPr>
                <w:sz w:val="21"/>
              </w:rPr>
            </w:pPr>
            <w:r>
              <w:rPr>
                <w:sz w:val="21"/>
              </w:rPr>
              <w:t>Разрешение к распространению (да/нет)</w:t>
            </w: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20000">
            <w:pPr>
              <w:ind/>
              <w:jc w:val="center"/>
              <w:rPr>
                <w:sz w:val="21"/>
              </w:rPr>
            </w:pPr>
            <w:r>
              <w:rPr>
                <w:sz w:val="21"/>
              </w:rPr>
              <w:t>Условия и запреты</w:t>
            </w:r>
            <w:r>
              <w:rPr>
                <w:sz w:val="21"/>
                <w:vertAlign w:val="superscript"/>
              </w:rPr>
              <w:footnoteReference w:id="1"/>
            </w:r>
          </w:p>
        </w:tc>
      </w:tr>
      <w:tr>
        <w:trPr>
          <w:trHeight w:hRule="atLeast" w:val="240"/>
        </w:trP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20000">
            <w:pPr>
              <w:ind/>
              <w:jc w:val="center"/>
              <w:rPr>
                <w:sz w:val="21"/>
              </w:rPr>
            </w:pPr>
            <w:r>
              <w:rPr>
                <w:sz w:val="21"/>
              </w:rPr>
              <w:t>Общие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20000">
            <w:pPr>
              <w:rPr>
                <w:sz w:val="21"/>
              </w:rPr>
            </w:pPr>
            <w:r>
              <w:rPr>
                <w:sz w:val="21"/>
              </w:rPr>
              <w:t>Фамилия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2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20000">
            <w:pPr>
              <w:rPr>
                <w:sz w:val="21"/>
              </w:rPr>
            </w:pPr>
            <w:r>
              <w:rPr>
                <w:sz w:val="21"/>
              </w:rPr>
              <w:t>Имя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2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20000">
            <w:pPr>
              <w:rPr>
                <w:sz w:val="21"/>
              </w:rPr>
            </w:pPr>
            <w:r>
              <w:rPr>
                <w:sz w:val="21"/>
              </w:rPr>
              <w:t>Отчество</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20000">
            <w:pPr>
              <w:rPr>
                <w:sz w:val="21"/>
              </w:rPr>
            </w:pPr>
          </w:p>
        </w:tc>
      </w:tr>
      <w:tr>
        <w:trPr>
          <w:trHeight w:hRule="atLeast" w:val="20"/>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20000">
            <w:pPr>
              <w:rPr>
                <w:sz w:val="21"/>
              </w:rPr>
            </w:pPr>
            <w:r>
              <w:rPr>
                <w:sz w:val="21"/>
              </w:rPr>
              <w:t>Название общественного объединения (если есть)</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20000">
            <w:pPr>
              <w:rPr>
                <w:sz w:val="21"/>
              </w:rPr>
            </w:pPr>
          </w:p>
        </w:tc>
      </w:tr>
      <w:t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20000">
            <w:pPr>
              <w:ind/>
              <w:jc w:val="center"/>
              <w:rPr>
                <w:sz w:val="21"/>
              </w:rPr>
            </w:pPr>
            <w:r>
              <w:rPr>
                <w:sz w:val="21"/>
              </w:rPr>
              <w:t>Цифровые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20000">
            <w:pPr>
              <w:rPr>
                <w:sz w:val="21"/>
              </w:rPr>
            </w:pPr>
            <w:r>
              <w:rPr>
                <w:sz w:val="21"/>
              </w:rPr>
              <w:t>Цветное цифровое фотографическое изображение лица</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2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20000">
            <w:pPr>
              <w:rPr>
                <w:sz w:val="21"/>
              </w:rPr>
            </w:pPr>
            <w:r>
              <w:rPr>
                <w:sz w:val="21"/>
              </w:rPr>
              <w:t>Видеоизображение субъекта 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20000">
            <w:pPr>
              <w:rPr>
                <w:sz w:val="21"/>
              </w:rPr>
            </w:pPr>
          </w:p>
        </w:tc>
      </w:tr>
    </w:tbl>
    <w:p w14:paraId="BC020000">
      <w:pPr>
        <w:widowControl w:val="0"/>
        <w:ind w:firstLine="0" w:left="322"/>
        <w:jc w:val="both"/>
        <w:outlineLvl w:val="0"/>
        <w:rPr>
          <w:sz w:val="22"/>
        </w:rPr>
      </w:pPr>
      <w:r>
        <w:rPr>
          <w:sz w:val="22"/>
        </w:rPr>
        <w:t>Настоящее согласие действует с даты его подписания до моего письменного отзыва данного согласия.</w:t>
      </w:r>
    </w:p>
    <w:tbl>
      <w:tblPr>
        <w:tblStyle w:val="Style_1"/>
        <w:tblInd w:type="dxa" w:w="283"/>
        <w:tblLayout w:type="fixed"/>
      </w:tblPr>
      <w:tblGrid>
        <w:gridCol w:w="4862"/>
        <w:gridCol w:w="4880"/>
      </w:tblGrid>
      <w:tr>
        <w:tc>
          <w:tcPr>
            <w:tcW w:type="dxa" w:w="4862"/>
          </w:tcPr>
          <w:p w14:paraId="BD020000">
            <w:pPr>
              <w:widowControl w:val="0"/>
              <w:ind/>
              <w:rPr>
                <w:sz w:val="22"/>
              </w:rPr>
            </w:pPr>
            <w:r>
              <w:rPr>
                <w:sz w:val="22"/>
              </w:rPr>
              <w:t>«____» ________________ 20__ года</w:t>
            </w:r>
          </w:p>
        </w:tc>
        <w:tc>
          <w:tcPr>
            <w:tcW w:type="dxa" w:w="4880"/>
          </w:tcPr>
          <w:p w14:paraId="BE020000">
            <w:pPr>
              <w:widowControl w:val="0"/>
              <w:ind/>
              <w:jc w:val="right"/>
              <w:rPr>
                <w:sz w:val="22"/>
              </w:rPr>
            </w:pPr>
            <w:r>
              <w:rPr>
                <w:sz w:val="22"/>
              </w:rPr>
              <w:t>_________________</w:t>
            </w:r>
          </w:p>
          <w:p w14:paraId="BF020000">
            <w:pPr>
              <w:widowControl w:val="0"/>
              <w:ind/>
              <w:jc w:val="center"/>
              <w:rPr>
                <w:sz w:val="22"/>
              </w:rPr>
            </w:pPr>
            <w:r>
              <w:rPr>
                <w:sz w:val="22"/>
              </w:rPr>
              <w:t xml:space="preserve">                                                   (подпись)</w:t>
            </w:r>
          </w:p>
          <w:p w14:paraId="C0020000">
            <w:pPr>
              <w:widowControl w:val="0"/>
              <w:ind/>
              <w:jc w:val="right"/>
              <w:rPr>
                <w:sz w:val="22"/>
              </w:rPr>
            </w:pPr>
          </w:p>
        </w:tc>
      </w:tr>
    </w:tbl>
    <w:p w14:paraId="C1020000"/>
    <w:p w14:paraId="C2020000">
      <w:r>
        <w:br w:type="page"/>
      </w:r>
    </w:p>
    <w:p w14:paraId="C3020000">
      <w:pPr>
        <w:pStyle w:val="Style_11"/>
        <w:ind w:firstLine="0" w:left="0" w:right="-283"/>
        <w:jc w:val="center"/>
        <w:rPr>
          <w:rFonts w:ascii="Times New Roman" w:hAnsi="Times New Roman"/>
          <w:b w:val="1"/>
          <w:sz w:val="24"/>
        </w:rPr>
      </w:pPr>
      <w:r>
        <w:rPr>
          <w:rFonts w:ascii="Times New Roman" w:hAnsi="Times New Roman"/>
          <w:b w:val="1"/>
          <w:sz w:val="24"/>
        </w:rPr>
        <w:t>СОГЛАСИЕ НА ОБРАБОТКУ ПЕРСОНАПЛЬНЫХ ДАННЫХ</w:t>
      </w:r>
    </w:p>
    <w:p w14:paraId="C4020000">
      <w:pPr>
        <w:pStyle w:val="Style_11"/>
        <w:ind w:firstLine="0" w:left="0" w:right="-283"/>
        <w:jc w:val="center"/>
        <w:rPr>
          <w:rFonts w:ascii="Times New Roman" w:hAnsi="Times New Roman"/>
          <w:b w:val="1"/>
          <w:sz w:val="24"/>
        </w:rPr>
      </w:pPr>
      <w:r>
        <w:rPr>
          <w:rFonts w:ascii="Times New Roman" w:hAnsi="Times New Roman"/>
          <w:b w:val="1"/>
          <w:sz w:val="24"/>
        </w:rPr>
        <w:t>(для совершеннолетних)</w:t>
      </w:r>
    </w:p>
    <w:p w14:paraId="C5020000">
      <w:pPr>
        <w:spacing w:line="276" w:lineRule="auto"/>
        <w:ind w:right="84"/>
        <w:jc w:val="both"/>
      </w:pPr>
    </w:p>
    <w:p w14:paraId="C6020000">
      <w:pPr>
        <w:spacing w:line="276" w:lineRule="auto"/>
        <w:ind w:right="84"/>
        <w:jc w:val="both"/>
      </w:pPr>
      <w:r>
        <w:t>Я, _________________________________________________________________________________,</w:t>
      </w:r>
    </w:p>
    <w:p w14:paraId="C7020000">
      <w:pPr>
        <w:spacing w:line="276" w:lineRule="auto"/>
        <w:ind w:right="84"/>
        <w:jc w:val="center"/>
      </w:pPr>
      <w:r>
        <w:t>(Ф.И.О.)</w:t>
      </w:r>
    </w:p>
    <w:p w14:paraId="C8020000">
      <w:pPr>
        <w:spacing w:line="276" w:lineRule="auto"/>
        <w:ind w:right="84"/>
        <w:jc w:val="both"/>
      </w:pPr>
      <w:r>
        <w:t>паспорт _____________________________________________, выдан «_____»______________года ___________________________________________________________________________________, проживающий по адресу ______________________________________________________________</w:t>
      </w:r>
    </w:p>
    <w:p w14:paraId="C9020000">
      <w:pPr>
        <w:spacing w:line="276" w:lineRule="auto"/>
        <w:ind w:right="84"/>
        <w:jc w:val="both"/>
      </w:pPr>
      <w:r>
        <w:t>___________________________________________________________________________________,</w:t>
      </w:r>
    </w:p>
    <w:p w14:paraId="CA020000">
      <w:pPr>
        <w:ind w:right="84"/>
        <w:jc w:val="both"/>
      </w:pPr>
      <w:r>
        <w:t xml:space="preserve">в соответствии со ст. 9, 11 федерального закона № 152-ФЗ «О защите персональных данных» даю согласие на обработку моих персональных данных оператору – </w:t>
      </w:r>
      <w:r>
        <w:t>филиалу автономного учреждения молодежной политики Вологодской области молодежный центр «Содружество» Центр патриотического воспитания, г. Вологда, пр. Победы, д. 71</w:t>
      </w:r>
      <w:r>
        <w:t xml:space="preserve"> и подтверждаю, что, давая такое согласие, я действую своей волей и в своих интересах.</w:t>
      </w:r>
    </w:p>
    <w:p w14:paraId="CB020000">
      <w:pPr>
        <w:pStyle w:val="Style_12"/>
        <w:spacing w:after="0" w:before="0"/>
        <w:ind w:firstLine="709" w:left="0"/>
        <w:jc w:val="both"/>
      </w:pPr>
      <w:r>
        <w:t>Согласие дается мною</w:t>
      </w:r>
      <w:r>
        <w:t xml:space="preserve"> для информирования и участия во военно-патриотической </w:t>
      </w:r>
      <w:r>
        <w:t xml:space="preserve">игре «Зарница </w:t>
      </w:r>
      <w:r>
        <w:t>2.0</w:t>
      </w:r>
      <w:r>
        <w:t xml:space="preserve">» имени </w:t>
      </w:r>
      <w:r>
        <w:t xml:space="preserve">А.А. Попова и распространяется на следующую </w:t>
      </w:r>
      <w:r>
        <w:rPr>
          <w:u w:val="single"/>
        </w:rPr>
        <w:t>информацию: фамилия, имя, отчество, дата рождения, паспортные данные</w:t>
      </w:r>
      <w:r>
        <w:rPr>
          <w:u w:val="single"/>
        </w:rPr>
        <w:t xml:space="preserve"> (серия и номер паспорта, кем и когда выдан, место рождения, место прописки)</w:t>
      </w:r>
      <w:r>
        <w:rPr>
          <w:u w:val="single"/>
        </w:rPr>
        <w:t>, контактный телефон, сведения</w:t>
      </w:r>
      <w:r>
        <w:rPr>
          <w:u w:val="single"/>
        </w:rPr>
        <w:t xml:space="preserve"> о состоянии на учете, членство в ВВПОД «ЮНАРМИЯ» (если есть),</w:t>
      </w:r>
      <w:r>
        <w:rPr>
          <w:u w:val="single"/>
        </w:rPr>
        <w:t xml:space="preserve"> членство в Движении Первых (если есть).</w:t>
      </w:r>
      <w:r>
        <w:rPr>
          <w:u w:val="single"/>
        </w:rPr>
        <w:t xml:space="preserve"> также даю разрешение на фотографирование и видеосъемку во время проведения мероприятия. </w:t>
      </w:r>
    </w:p>
    <w:p w14:paraId="CC020000">
      <w:pPr>
        <w:ind w:firstLine="709" w:left="0" w:right="84"/>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а также осуществление любых иных действий с персональными данными с учетом федерального законодательства.</w:t>
      </w:r>
    </w:p>
    <w:p w14:paraId="CD020000">
      <w:pPr>
        <w:widowControl w:val="0"/>
        <w:tabs>
          <w:tab w:leader="underscore" w:pos="7022" w:val="left"/>
        </w:tabs>
        <w:spacing w:line="252" w:lineRule="auto"/>
        <w:ind w:firstLine="724" w:left="0" w:right="40"/>
        <w:jc w:val="both"/>
      </w:pPr>
      <w:r>
        <w:t xml:space="preserve">Я проинформирован, что </w:t>
      </w:r>
      <w:r>
        <w:t xml:space="preserve">филиал автономного учреждения молодежной политики Вологодской области молодежный центр «Содружество» Центр патриотического воспитания </w:t>
      </w:r>
      <w:r>
        <w:t>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14:paraId="CE020000">
      <w:pPr>
        <w:ind w:firstLine="709" w:left="0" w:right="84"/>
        <w:jc w:val="both"/>
      </w:pPr>
      <w:r>
        <w:t xml:space="preserve">Согласие дается на срок проведения </w:t>
      </w:r>
      <w:r>
        <w:t>военно-патриотической</w:t>
      </w:r>
      <w:r>
        <w:t xml:space="preserve"> игры «Зарница </w:t>
      </w:r>
      <w:r>
        <w:t>2.0</w:t>
      </w:r>
      <w:r>
        <w:t xml:space="preserve">» имени А.А. Попова и срок хранения материалов по </w:t>
      </w:r>
      <w:r>
        <w:t>военно-патриотической</w:t>
      </w:r>
      <w:r>
        <w:t xml:space="preserve"> игре </w:t>
      </w:r>
      <w:r>
        <w:t xml:space="preserve">«Зарница </w:t>
      </w:r>
      <w:r>
        <w:t>2.0</w:t>
      </w:r>
      <w:r>
        <w:t>» имени А.А. Попова и может быть в любой момент мной отозвано путем</w:t>
      </w:r>
      <w:r>
        <w:t xml:space="preserve"> письменного заявления.</w:t>
      </w:r>
    </w:p>
    <w:p w14:paraId="CF020000">
      <w:pPr>
        <w:ind w:right="84"/>
      </w:pPr>
    </w:p>
    <w:p w14:paraId="D0020000">
      <w:pPr>
        <w:ind/>
        <w:jc w:val="center"/>
      </w:pPr>
      <w:r>
        <w:t>«____» ___________ 2026</w:t>
      </w:r>
      <w:r>
        <w:t xml:space="preserve"> года                      __________   ______________________________</w:t>
      </w:r>
    </w:p>
    <w:p w14:paraId="D1020000">
      <w:pPr>
        <w:ind/>
        <w:jc w:val="center"/>
      </w:pPr>
      <w:r>
        <w:t xml:space="preserve">                                                                           (подпись)        (Ф.И.О. лица, давшего согласие)</w:t>
      </w:r>
    </w:p>
    <w:p w14:paraId="D2020000">
      <w:pPr>
        <w:ind/>
        <w:jc w:val="center"/>
        <w:rPr>
          <w:b w:val="1"/>
        </w:rPr>
      </w:pPr>
      <w:r>
        <w:br w:type="page"/>
      </w:r>
      <w:r>
        <w:rPr>
          <w:b w:val="1"/>
        </w:rPr>
        <w:t>Согласие</w:t>
      </w:r>
    </w:p>
    <w:p w14:paraId="D3020000">
      <w:pPr>
        <w:ind/>
        <w:jc w:val="center"/>
        <w:rPr>
          <w:b w:val="1"/>
        </w:rPr>
      </w:pPr>
      <w:r>
        <w:rPr>
          <w:b w:val="1"/>
        </w:rPr>
        <w:t>на обработку персональных данных,</w:t>
      </w:r>
    </w:p>
    <w:p w14:paraId="D4020000">
      <w:pPr>
        <w:ind/>
        <w:jc w:val="center"/>
        <w:rPr>
          <w:b w:val="1"/>
        </w:rPr>
      </w:pPr>
      <w:r>
        <w:rPr>
          <w:b w:val="1"/>
        </w:rPr>
        <w:t>разрешенных субъектом персональных данных</w:t>
      </w:r>
    </w:p>
    <w:p w14:paraId="D5020000">
      <w:pPr>
        <w:ind/>
        <w:jc w:val="center"/>
        <w:rPr>
          <w:b w:val="1"/>
        </w:rPr>
      </w:pPr>
      <w:r>
        <w:rPr>
          <w:b w:val="1"/>
        </w:rPr>
        <w:t>для распространения</w:t>
      </w:r>
    </w:p>
    <w:p w14:paraId="D6020000">
      <w:pPr>
        <w:ind/>
        <w:jc w:val="center"/>
      </w:pPr>
    </w:p>
    <w:p w14:paraId="D7020000">
      <w:pPr>
        <w:widowControl w:val="0"/>
        <w:ind/>
        <w:jc w:val="both"/>
        <w:rPr>
          <w:sz w:val="22"/>
        </w:rPr>
      </w:pPr>
      <w:r>
        <w:rPr>
          <w:sz w:val="22"/>
        </w:rPr>
        <w:t>Я,________________________________________________________________</w:t>
      </w:r>
      <w:r>
        <w:rPr>
          <w:sz w:val="22"/>
        </w:rPr>
        <w:t>________</w:t>
      </w:r>
      <w:r>
        <w:rPr>
          <w:sz w:val="22"/>
        </w:rPr>
        <w:t xml:space="preserve">нижеподписавшийся, </w:t>
      </w:r>
    </w:p>
    <w:p w14:paraId="D8020000">
      <w:pPr>
        <w:widowControl w:val="0"/>
        <w:ind/>
        <w:jc w:val="both"/>
        <w:rPr>
          <w:sz w:val="22"/>
        </w:rPr>
      </w:pPr>
    </w:p>
    <w:p w14:paraId="D9020000">
      <w:pPr>
        <w:widowControl w:val="0"/>
        <w:ind/>
        <w:jc w:val="both"/>
        <w:rPr>
          <w:sz w:val="22"/>
        </w:rPr>
      </w:pPr>
      <w:r>
        <w:rPr>
          <w:sz w:val="22"/>
        </w:rPr>
        <w:t>______________ года рождения, постоянно проживающий(ая) по адресу: ____________________________________________________________________________________</w:t>
      </w:r>
      <w:r>
        <w:rPr>
          <w:sz w:val="22"/>
        </w:rPr>
        <w:t>________</w:t>
      </w:r>
      <w:r>
        <w:rPr>
          <w:sz w:val="22"/>
        </w:rPr>
        <w:t>,</w:t>
      </w:r>
    </w:p>
    <w:p w14:paraId="DA020000">
      <w:pPr>
        <w:widowControl w:val="0"/>
        <w:ind/>
        <w:jc w:val="both"/>
        <w:rPr>
          <w:sz w:val="22"/>
        </w:rPr>
      </w:pPr>
      <w:r>
        <w:rPr>
          <w:sz w:val="22"/>
        </w:rPr>
        <w:t>паспорт ___________________________________________, выдан «____» ________________</w:t>
      </w:r>
      <w:r>
        <w:rPr>
          <w:sz w:val="22"/>
        </w:rPr>
        <w:t>_________</w:t>
      </w:r>
      <w:r>
        <w:rPr>
          <w:sz w:val="22"/>
        </w:rPr>
        <w:t xml:space="preserve"> года, </w:t>
      </w:r>
    </w:p>
    <w:p w14:paraId="DB020000">
      <w:pPr>
        <w:widowControl w:val="0"/>
        <w:ind/>
        <w:jc w:val="both"/>
        <w:rPr>
          <w:sz w:val="22"/>
        </w:rPr>
      </w:pPr>
      <w:r>
        <w:rPr>
          <w:sz w:val="22"/>
        </w:rPr>
        <w:t xml:space="preserve">даю согласие на распространение следующих подлежащих обработке моих персональных данных </w:t>
      </w:r>
      <w:r>
        <w:rPr>
          <w:sz w:val="22"/>
        </w:rPr>
        <w:t>филиалу автономного учреждения молодежной политики Вологодской области молодежный центр «Содружество» Центр патриотического воспитания, расположенному по адресу: пр. Победы, д. 71</w:t>
      </w:r>
      <w:r>
        <w:rPr>
          <w:sz w:val="22"/>
        </w:rPr>
        <w:t xml:space="preserve">, на молодежном портале Вологодской области по адресу: </w:t>
      </w:r>
      <w:r>
        <w:rPr>
          <w:sz w:val="22"/>
        </w:rPr>
        <w:fldChar w:fldCharType="begin"/>
      </w:r>
      <w:r>
        <w:rPr>
          <w:sz w:val="22"/>
        </w:rPr>
        <w:instrText>HYPERLINK "http://www.upinfo.ru"</w:instrText>
      </w:r>
      <w:r>
        <w:rPr>
          <w:sz w:val="22"/>
        </w:rPr>
        <w:fldChar w:fldCharType="separate"/>
      </w:r>
      <w:r>
        <w:rPr>
          <w:sz w:val="22"/>
        </w:rPr>
        <w:t>http://www.upinfo.ru</w:t>
      </w:r>
      <w:r>
        <w:rPr>
          <w:sz w:val="22"/>
        </w:rPr>
        <w:fldChar w:fldCharType="end"/>
      </w:r>
      <w:r>
        <w:rPr>
          <w:sz w:val="22"/>
        </w:rPr>
        <w:t xml:space="preserve">, группе социальных сетях ВКонтакте: </w:t>
      </w:r>
      <w:r>
        <w:rPr>
          <w:sz w:val="22"/>
        </w:rPr>
        <w:t xml:space="preserve">https://vk.com/vol_sodruga, https://vk.com/molodezh_35, https://vk.com/patriotika35_yunarmy35, в телеграм-каналах: https://t.me/upinfo_news, https://t.me/molodezh_35, </w:t>
      </w:r>
      <w:r>
        <w:rPr>
          <w:rStyle w:val="Style_4_ch"/>
          <w:color w:val="000000"/>
          <w:sz w:val="22"/>
          <w:u w:val="none"/>
        </w:rPr>
        <w:fldChar w:fldCharType="begin"/>
      </w:r>
      <w:r>
        <w:rPr>
          <w:rStyle w:val="Style_4_ch"/>
          <w:color w:val="000000"/>
          <w:sz w:val="22"/>
          <w:u w:val="none"/>
        </w:rPr>
        <w:instrText>HYPERLINK "https://t.me/glebova_la"</w:instrText>
      </w:r>
      <w:r>
        <w:rPr>
          <w:rStyle w:val="Style_4_ch"/>
          <w:color w:val="000000"/>
          <w:sz w:val="22"/>
          <w:u w:val="none"/>
        </w:rPr>
        <w:fldChar w:fldCharType="separate"/>
      </w:r>
      <w:r>
        <w:rPr>
          <w:rStyle w:val="Style_4_ch"/>
          <w:color w:val="000000"/>
          <w:sz w:val="22"/>
          <w:u w:val="none"/>
        </w:rPr>
        <w:t>https://t.me/glebova_la</w:t>
      </w:r>
      <w:r>
        <w:rPr>
          <w:rStyle w:val="Style_4_ch"/>
          <w:color w:val="000000"/>
          <w:sz w:val="22"/>
          <w:u w:val="none"/>
        </w:rPr>
        <w:fldChar w:fldCharType="end"/>
      </w:r>
      <w:r>
        <w:rPr>
          <w:color w:val="000000"/>
          <w:sz w:val="22"/>
        </w:rPr>
        <w:t xml:space="preserve">, национальном </w:t>
      </w:r>
      <w:r>
        <w:rPr>
          <w:sz w:val="22"/>
        </w:rPr>
        <w:t>мессенджере «МАХ»: https://max.ru/id3500011983_gos</w:t>
      </w:r>
      <w:r>
        <w:rPr>
          <w:sz w:val="22"/>
        </w:rPr>
        <w:t xml:space="preserve"> </w:t>
      </w:r>
      <w:r>
        <w:rPr>
          <w:sz w:val="22"/>
        </w:rPr>
        <w:t xml:space="preserve">в целях проведения </w:t>
      </w:r>
      <w:r>
        <w:rPr>
          <w:sz w:val="22"/>
        </w:rPr>
        <w:t>военно-патриотической</w:t>
      </w:r>
      <w:r>
        <w:rPr>
          <w:sz w:val="22"/>
        </w:rPr>
        <w:t xml:space="preserve"> игры «Зарница </w:t>
      </w:r>
      <w:r>
        <w:rPr>
          <w:sz w:val="22"/>
        </w:rPr>
        <w:t>2.0</w:t>
      </w:r>
      <w:r>
        <w:rPr>
          <w:sz w:val="22"/>
        </w:rPr>
        <w:t xml:space="preserve">» имени А.А. Попова, реализуемой </w:t>
      </w:r>
      <w:r>
        <w:rPr>
          <w:sz w:val="22"/>
        </w:rPr>
        <w:t>январе</w:t>
      </w:r>
      <w:r>
        <w:rPr>
          <w:sz w:val="22"/>
        </w:rPr>
        <w:t xml:space="preserve"> – </w:t>
      </w:r>
      <w:r>
        <w:rPr>
          <w:sz w:val="22"/>
        </w:rPr>
        <w:t>сентябре 2026</w:t>
      </w:r>
      <w:r>
        <w:rPr>
          <w:sz w:val="22"/>
        </w:rPr>
        <w:t xml:space="preserve"> года:</w:t>
      </w:r>
    </w:p>
    <w:p w14:paraId="DC020000">
      <w:pPr>
        <w:widowControl w:val="0"/>
        <w:ind/>
        <w:jc w:val="both"/>
        <w:rPr>
          <w:sz w:val="22"/>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2614"/>
        <w:gridCol w:w="2872"/>
        <w:gridCol w:w="2409"/>
        <w:gridCol w:w="2222"/>
      </w:tblGrid>
      <w:tr>
        <w:tc>
          <w:tcPr>
            <w:tcW w:type="dxa" w:w="2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20000">
            <w:pPr>
              <w:ind/>
              <w:jc w:val="center"/>
              <w:rPr>
                <w:sz w:val="21"/>
              </w:rPr>
            </w:pPr>
            <w:r>
              <w:rPr>
                <w:sz w:val="21"/>
              </w:rPr>
              <w:t>Категория персональных данных</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20000">
            <w:pPr>
              <w:ind/>
              <w:jc w:val="center"/>
              <w:rPr>
                <w:sz w:val="21"/>
              </w:rPr>
            </w:pPr>
            <w:r>
              <w:rPr>
                <w:sz w:val="21"/>
              </w:rPr>
              <w:t>Перечень</w:t>
            </w:r>
          </w:p>
          <w:p w14:paraId="DF020000">
            <w:pPr>
              <w:ind/>
              <w:jc w:val="center"/>
              <w:rPr>
                <w:sz w:val="21"/>
              </w:rPr>
            </w:pPr>
            <w:r>
              <w:rPr>
                <w:sz w:val="21"/>
              </w:rPr>
              <w:t>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20000">
            <w:pPr>
              <w:ind/>
              <w:jc w:val="center"/>
              <w:rPr>
                <w:sz w:val="21"/>
              </w:rPr>
            </w:pPr>
            <w:r>
              <w:rPr>
                <w:sz w:val="21"/>
              </w:rPr>
              <w:t>Разрешение к распространению (да/нет)</w:t>
            </w: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20000">
            <w:pPr>
              <w:ind/>
              <w:jc w:val="center"/>
              <w:rPr>
                <w:sz w:val="21"/>
              </w:rPr>
            </w:pPr>
            <w:r>
              <w:rPr>
                <w:sz w:val="21"/>
              </w:rPr>
              <w:t>Условия и запреты</w:t>
            </w:r>
            <w:r>
              <w:rPr>
                <w:sz w:val="21"/>
                <w:vertAlign w:val="superscript"/>
              </w:rPr>
              <w:footnoteReference w:id="2"/>
            </w:r>
          </w:p>
        </w:tc>
      </w:tr>
      <w:tr>
        <w:trPr>
          <w:trHeight w:hRule="atLeast" w:val="240"/>
        </w:trP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20000">
            <w:pPr>
              <w:ind/>
              <w:jc w:val="center"/>
              <w:rPr>
                <w:sz w:val="21"/>
              </w:rPr>
            </w:pPr>
            <w:r>
              <w:rPr>
                <w:sz w:val="21"/>
              </w:rPr>
              <w:t>Общие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20000">
            <w:pPr>
              <w:rPr>
                <w:sz w:val="21"/>
              </w:rPr>
            </w:pPr>
            <w:r>
              <w:rPr>
                <w:sz w:val="21"/>
              </w:rPr>
              <w:t>Фамилия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2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20000">
            <w:pPr>
              <w:rPr>
                <w:sz w:val="21"/>
              </w:rPr>
            </w:pPr>
            <w:r>
              <w:rPr>
                <w:sz w:val="21"/>
              </w:rPr>
              <w:t>Имя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2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20000">
            <w:pPr>
              <w:rPr>
                <w:sz w:val="21"/>
              </w:rPr>
            </w:pPr>
            <w:r>
              <w:rPr>
                <w:sz w:val="21"/>
              </w:rPr>
              <w:t>Отчество</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20000">
            <w:pPr>
              <w:rPr>
                <w:sz w:val="21"/>
              </w:rPr>
            </w:pPr>
          </w:p>
        </w:tc>
      </w:tr>
      <w:tr>
        <w:trPr>
          <w:trHeight w:hRule="atLeast" w:val="20"/>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20000">
            <w:pPr>
              <w:rPr>
                <w:sz w:val="21"/>
              </w:rPr>
            </w:pPr>
            <w:r>
              <w:rPr>
                <w:sz w:val="21"/>
              </w:rPr>
              <w:t>Название общественного объединения (если есть)</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20000">
            <w:pPr>
              <w:rPr>
                <w:sz w:val="21"/>
              </w:rPr>
            </w:pPr>
          </w:p>
        </w:tc>
      </w:tr>
      <w:t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20000">
            <w:pPr>
              <w:ind/>
              <w:jc w:val="center"/>
              <w:rPr>
                <w:sz w:val="21"/>
              </w:rPr>
            </w:pPr>
            <w:r>
              <w:rPr>
                <w:sz w:val="21"/>
              </w:rPr>
              <w:t>Цифровые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20000">
            <w:pPr>
              <w:rPr>
                <w:sz w:val="21"/>
              </w:rPr>
            </w:pPr>
            <w:r>
              <w:rPr>
                <w:sz w:val="21"/>
              </w:rPr>
              <w:t>Цветное цифровое фотографическое изображение лица</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2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20000">
            <w:pPr>
              <w:rPr>
                <w:sz w:val="21"/>
              </w:rPr>
            </w:pPr>
            <w:r>
              <w:rPr>
                <w:sz w:val="21"/>
              </w:rPr>
              <w:t>Видеоизображение субъекта 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2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20000">
            <w:pPr>
              <w:rPr>
                <w:sz w:val="21"/>
              </w:rPr>
            </w:pPr>
          </w:p>
        </w:tc>
      </w:tr>
    </w:tbl>
    <w:p w14:paraId="F6020000">
      <w:pPr>
        <w:widowControl w:val="0"/>
        <w:ind/>
        <w:jc w:val="both"/>
        <w:rPr>
          <w:sz w:val="22"/>
        </w:rPr>
      </w:pPr>
    </w:p>
    <w:p w14:paraId="F7020000">
      <w:pPr>
        <w:widowControl w:val="0"/>
        <w:ind/>
        <w:jc w:val="both"/>
        <w:rPr>
          <w:sz w:val="22"/>
        </w:rPr>
      </w:pPr>
      <w:r>
        <w:rPr>
          <w:sz w:val="22"/>
        </w:rPr>
        <w:t>Настоящее согласие действует с даты его подписания до моего письменного отзыва данного согласия.</w:t>
      </w:r>
    </w:p>
    <w:p w14:paraId="F8020000">
      <w:pPr>
        <w:widowControl w:val="0"/>
        <w:ind/>
        <w:jc w:val="both"/>
        <w:rPr>
          <w:sz w:val="22"/>
        </w:rPr>
      </w:pPr>
    </w:p>
    <w:tbl>
      <w:tblPr>
        <w:tblStyle w:val="Style_1"/>
        <w:tblInd w:type="dxa" w:w="283"/>
        <w:tblLayout w:type="fixed"/>
      </w:tblPr>
      <w:tblGrid>
        <w:gridCol w:w="4862"/>
        <w:gridCol w:w="4880"/>
      </w:tblGrid>
      <w:tr>
        <w:tc>
          <w:tcPr>
            <w:tcW w:type="dxa" w:w="4862"/>
          </w:tcPr>
          <w:p w14:paraId="F9020000">
            <w:pPr>
              <w:widowControl w:val="0"/>
              <w:ind/>
              <w:rPr>
                <w:sz w:val="22"/>
              </w:rPr>
            </w:pPr>
            <w:r>
              <w:rPr>
                <w:sz w:val="22"/>
              </w:rPr>
              <w:t>«____» ________________ 20__ года</w:t>
            </w:r>
          </w:p>
        </w:tc>
        <w:tc>
          <w:tcPr>
            <w:tcW w:type="dxa" w:w="4880"/>
          </w:tcPr>
          <w:p w14:paraId="FA020000">
            <w:pPr>
              <w:widowControl w:val="0"/>
              <w:ind/>
              <w:jc w:val="right"/>
              <w:rPr>
                <w:sz w:val="22"/>
              </w:rPr>
            </w:pPr>
            <w:r>
              <w:rPr>
                <w:sz w:val="22"/>
              </w:rPr>
              <w:t>_________________</w:t>
            </w:r>
          </w:p>
          <w:p w14:paraId="FB020000">
            <w:pPr>
              <w:widowControl w:val="0"/>
              <w:ind/>
              <w:jc w:val="center"/>
              <w:rPr>
                <w:sz w:val="22"/>
              </w:rPr>
            </w:pPr>
            <w:r>
              <w:rPr>
                <w:sz w:val="22"/>
              </w:rPr>
              <w:t xml:space="preserve">                                                    (подпись)</w:t>
            </w:r>
          </w:p>
          <w:p w14:paraId="FC020000">
            <w:pPr>
              <w:widowControl w:val="0"/>
              <w:ind/>
              <w:jc w:val="right"/>
              <w:rPr>
                <w:sz w:val="22"/>
              </w:rPr>
            </w:pPr>
          </w:p>
        </w:tc>
      </w:tr>
    </w:tbl>
    <w:p w14:paraId="FD020000">
      <w:pPr>
        <w:ind/>
        <w:jc w:val="center"/>
        <w:rPr>
          <w:b w:val="1"/>
        </w:rPr>
      </w:pPr>
      <w:r>
        <w:rPr>
          <w:sz w:val="28"/>
        </w:rPr>
        <w:br w:type="page"/>
      </w:r>
      <w:r>
        <w:rPr>
          <w:b w:val="1"/>
        </w:rPr>
        <w:t>СОГЛАСИЕ НА ОБРАБОТКУ ПЕРСОНАЛЬНЫХ ДАННЫХ</w:t>
      </w:r>
    </w:p>
    <w:p w14:paraId="FE020000">
      <w:pPr>
        <w:ind/>
        <w:jc w:val="center"/>
        <w:rPr>
          <w:b w:val="1"/>
        </w:rPr>
      </w:pPr>
      <w:r>
        <w:rPr>
          <w:b w:val="1"/>
        </w:rPr>
        <w:t>(для руководителя команды)</w:t>
      </w:r>
    </w:p>
    <w:p w14:paraId="FF020000">
      <w:pPr>
        <w:ind w:right="-283"/>
        <w:jc w:val="center"/>
        <w:rPr>
          <w:b w:val="1"/>
        </w:rPr>
      </w:pPr>
    </w:p>
    <w:p w14:paraId="00030000">
      <w:pPr>
        <w:spacing w:line="276" w:lineRule="auto"/>
        <w:ind w:right="84"/>
        <w:jc w:val="both"/>
      </w:pPr>
      <w:r>
        <w:t>Я, _________________________________________________________________________________,</w:t>
      </w:r>
    </w:p>
    <w:p w14:paraId="01030000">
      <w:pPr>
        <w:spacing w:line="276" w:lineRule="auto"/>
        <w:ind w:right="84"/>
        <w:jc w:val="center"/>
      </w:pPr>
      <w:r>
        <w:t>(Ф.И.О.)</w:t>
      </w:r>
    </w:p>
    <w:p w14:paraId="02030000">
      <w:pPr>
        <w:spacing w:line="276" w:lineRule="auto"/>
        <w:ind w:right="84"/>
        <w:jc w:val="both"/>
      </w:pPr>
      <w:r>
        <w:t>паспорт _____________________________________________, выдан «_____»______________года ___________________________________________________________________________________, проживающий по адресу ______________________________________________________________</w:t>
      </w:r>
    </w:p>
    <w:p w14:paraId="03030000">
      <w:pPr>
        <w:spacing w:line="276" w:lineRule="auto"/>
        <w:ind w:right="84"/>
        <w:jc w:val="both"/>
      </w:pPr>
      <w:r>
        <w:t>___________________________________________________________________________________,</w:t>
      </w:r>
    </w:p>
    <w:p w14:paraId="04030000">
      <w:pPr>
        <w:ind/>
        <w:jc w:val="both"/>
      </w:pPr>
      <w:r>
        <w:t xml:space="preserve">в соответствии со ст. 9, 11 федерального закона № 152-ФЗ «О защите персональных данных» даю согласие на обработку моих персональных данных оператору – </w:t>
      </w:r>
      <w:r>
        <w:rPr>
          <w:sz w:val="22"/>
        </w:rPr>
        <w:t>филиалу автономного учреждения молодежной политики Вологодской области молодежный центр «Содружество» Центр патриотического воспитания</w:t>
      </w:r>
      <w:r>
        <w:t xml:space="preserve">, г. Вологда, </w:t>
      </w:r>
      <w:r>
        <w:t>пр. Победы, д. 7</w:t>
      </w:r>
      <w:r>
        <w:t>1 и подтверждаю, что, давая такое согласие, я действую своей волей и в своих интересах.</w:t>
      </w:r>
    </w:p>
    <w:p w14:paraId="05030000">
      <w:pPr>
        <w:ind w:firstLine="709" w:left="0"/>
        <w:jc w:val="both"/>
        <w:rPr>
          <w:u w:val="single"/>
        </w:rPr>
      </w:pPr>
      <w:r>
        <w:t>Согласие дается мною</w:t>
      </w:r>
      <w:r>
        <w:t xml:space="preserve"> для информирования и участия </w:t>
      </w:r>
      <w:r>
        <w:t>в</w:t>
      </w:r>
      <w:r>
        <w:t xml:space="preserve"> военно-патриотической </w:t>
      </w:r>
      <w:r>
        <w:t xml:space="preserve">игре «Зарница </w:t>
      </w:r>
      <w:r>
        <w:t>2.0</w:t>
      </w:r>
      <w:r>
        <w:t xml:space="preserve">» имени А.А. Попова и распространяется на следующую </w:t>
      </w:r>
      <w:r>
        <w:rPr>
          <w:u w:val="single"/>
        </w:rPr>
        <w:t xml:space="preserve">информацию: фамилия, имя, </w:t>
      </w:r>
      <w:r>
        <w:rPr>
          <w:u w:val="single"/>
        </w:rPr>
        <w:t>отчество, паспортные данные</w:t>
      </w:r>
      <w:r>
        <w:rPr>
          <w:u w:val="single"/>
        </w:rPr>
        <w:t xml:space="preserve"> (серия</w:t>
      </w:r>
      <w:r>
        <w:rPr>
          <w:u w:val="single"/>
        </w:rPr>
        <w:t xml:space="preserve"> и номер паспорта, кем и когда выдан, место рождения, место прописки)</w:t>
      </w:r>
      <w:r>
        <w:rPr>
          <w:u w:val="single"/>
        </w:rPr>
        <w:t>, место работы, должность, контактный телефон, адрес электронной почты, также даю разрешение на фотографирование и видеосъемку во время проведения мероприятия.</w:t>
      </w:r>
      <w:r>
        <w:t xml:space="preserve"> В случае победы команды в</w:t>
      </w:r>
      <w:r>
        <w:t xml:space="preserve"> военно-патриотической </w:t>
      </w:r>
      <w:r>
        <w:t xml:space="preserve">игре «Зарница </w:t>
      </w:r>
      <w:r>
        <w:t>2.0</w:t>
      </w:r>
      <w:r>
        <w:t>» имени А.А. Попова обязуюсь дополнительно предоставить следующую информацию: паспортные данные, ИНН, СНИЛС, банковские реквизиты – и даю свое согласие на их использование с целью перечисления денежной премии и (или) вручения приза.</w:t>
      </w:r>
    </w:p>
    <w:p w14:paraId="06030000">
      <w:pPr>
        <w:ind w:firstLine="709" w:left="0" w:right="84"/>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а также осуществление любых иных действий с персональными данными с учетом федерального законодательства.</w:t>
      </w:r>
    </w:p>
    <w:p w14:paraId="07030000">
      <w:pPr>
        <w:tabs>
          <w:tab w:leader="underscore" w:pos="7022" w:val="left"/>
        </w:tabs>
        <w:spacing w:line="252" w:lineRule="auto"/>
        <w:ind w:firstLine="724" w:left="0" w:right="40"/>
        <w:jc w:val="both"/>
      </w:pPr>
      <w:r>
        <w:t xml:space="preserve">Я проинформирован, что </w:t>
      </w:r>
      <w:r>
        <w:t xml:space="preserve">филиал автономного учреждения молодежной политики Вологодской области молодежный центр «Содружество» Центр патриотического воспитания </w:t>
      </w:r>
      <w:r>
        <w:t>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14:paraId="08030000">
      <w:pPr>
        <w:ind w:firstLine="709" w:left="0" w:right="84"/>
        <w:jc w:val="both"/>
      </w:pPr>
      <w:r>
        <w:t xml:space="preserve">Согласие дается на срок проведения </w:t>
      </w:r>
      <w:r>
        <w:t>военно-патриотической</w:t>
      </w:r>
      <w:r>
        <w:t xml:space="preserve"> игры «Зарница </w:t>
      </w:r>
      <w:r>
        <w:t>2.0</w:t>
      </w:r>
      <w:r>
        <w:t xml:space="preserve">» имени А.А. Попова и срок хранения материалов по </w:t>
      </w:r>
      <w:r>
        <w:t xml:space="preserve">военно-патриотической </w:t>
      </w:r>
      <w:r>
        <w:t xml:space="preserve">игре «Зарница </w:t>
      </w:r>
      <w:r>
        <w:t>2.0</w:t>
      </w:r>
      <w:r>
        <w:t>» имени А.А. Попова и может быть в любой момент мной отозвано</w:t>
      </w:r>
      <w:r>
        <w:t xml:space="preserve"> путем письменного заявления.</w:t>
      </w:r>
    </w:p>
    <w:p w14:paraId="09030000">
      <w:pPr>
        <w:ind w:right="84"/>
      </w:pPr>
    </w:p>
    <w:p w14:paraId="0A030000">
      <w:pPr>
        <w:ind/>
        <w:jc w:val="center"/>
      </w:pPr>
      <w:r>
        <w:t>«____» ___________ 2026</w:t>
      </w:r>
      <w:r>
        <w:t xml:space="preserve"> </w:t>
      </w:r>
      <w:r>
        <w:t>года                      __________   ______________________________</w:t>
      </w:r>
    </w:p>
    <w:p w14:paraId="0B030000">
      <w:pPr>
        <w:ind/>
        <w:jc w:val="center"/>
      </w:pPr>
      <w:r>
        <w:t xml:space="preserve">                                                                           (подпись)        (Ф.И.О. лица, давшего согласие)</w:t>
      </w:r>
    </w:p>
    <w:p w14:paraId="0C030000">
      <w:pPr>
        <w:ind/>
        <w:jc w:val="center"/>
        <w:rPr>
          <w:b w:val="1"/>
        </w:rPr>
      </w:pPr>
      <w:r>
        <w:br w:type="page"/>
      </w:r>
      <w:r>
        <w:rPr>
          <w:b w:val="1"/>
        </w:rPr>
        <w:t>Согласие</w:t>
      </w:r>
    </w:p>
    <w:p w14:paraId="0D030000">
      <w:pPr>
        <w:ind/>
        <w:jc w:val="center"/>
        <w:rPr>
          <w:b w:val="1"/>
        </w:rPr>
      </w:pPr>
      <w:r>
        <w:rPr>
          <w:b w:val="1"/>
        </w:rPr>
        <w:t>на обработку персональных данных,</w:t>
      </w:r>
    </w:p>
    <w:p w14:paraId="0E030000">
      <w:pPr>
        <w:ind/>
        <w:jc w:val="center"/>
        <w:rPr>
          <w:b w:val="1"/>
        </w:rPr>
      </w:pPr>
      <w:r>
        <w:rPr>
          <w:b w:val="1"/>
        </w:rPr>
        <w:t>разрешенных субъектом персональных данных</w:t>
      </w:r>
    </w:p>
    <w:p w14:paraId="0F030000">
      <w:pPr>
        <w:ind/>
        <w:jc w:val="center"/>
        <w:rPr>
          <w:b w:val="1"/>
        </w:rPr>
      </w:pPr>
      <w:r>
        <w:rPr>
          <w:b w:val="1"/>
        </w:rPr>
        <w:t>для распространения</w:t>
      </w:r>
    </w:p>
    <w:p w14:paraId="10030000">
      <w:pPr>
        <w:ind/>
        <w:jc w:val="center"/>
      </w:pPr>
    </w:p>
    <w:p w14:paraId="11030000">
      <w:pPr>
        <w:ind/>
        <w:jc w:val="both"/>
        <w:rPr>
          <w:sz w:val="22"/>
        </w:rPr>
      </w:pPr>
      <w:r>
        <w:rPr>
          <w:sz w:val="22"/>
        </w:rPr>
        <w:t xml:space="preserve">Я,________________________________________________________________________нижеподписавшийся, </w:t>
      </w:r>
    </w:p>
    <w:p w14:paraId="12030000">
      <w:pPr>
        <w:ind/>
        <w:jc w:val="both"/>
        <w:rPr>
          <w:sz w:val="22"/>
        </w:rPr>
      </w:pPr>
      <w:r>
        <w:rPr>
          <w:sz w:val="22"/>
        </w:rPr>
        <w:t>______________ года рождения, постоянно проживающий(ая) по адресу: ____________________________________________________________________________________________,</w:t>
      </w:r>
    </w:p>
    <w:p w14:paraId="13030000">
      <w:pPr>
        <w:ind/>
        <w:jc w:val="both"/>
        <w:rPr>
          <w:sz w:val="22"/>
        </w:rPr>
      </w:pPr>
      <w:r>
        <w:rPr>
          <w:sz w:val="22"/>
        </w:rPr>
        <w:t xml:space="preserve">паспорт _____________________________________________________, выдан «____» ______________ года, </w:t>
      </w:r>
    </w:p>
    <w:p w14:paraId="14030000">
      <w:pPr>
        <w:ind/>
        <w:jc w:val="both"/>
        <w:rPr>
          <w:sz w:val="22"/>
        </w:rPr>
      </w:pPr>
      <w:r>
        <w:rPr>
          <w:sz w:val="22"/>
        </w:rPr>
        <w:t xml:space="preserve">даю согласие на распространение следующих подлежащих обработке моих персональных данных </w:t>
      </w:r>
      <w:r>
        <w:rPr>
          <w:sz w:val="22"/>
        </w:rPr>
        <w:t>филиалу автономного учреждения молодежной политики Вологодской области молодежный центр «Содружество» Центр патриотического воспитания</w:t>
      </w:r>
      <w:r>
        <w:rPr>
          <w:sz w:val="22"/>
        </w:rPr>
        <w:t xml:space="preserve">, расположенному по адресу: </w:t>
      </w:r>
      <w:r>
        <w:rPr>
          <w:sz w:val="22"/>
        </w:rPr>
        <w:t>пр. Победы, д. 7</w:t>
      </w:r>
      <w:r>
        <w:rPr>
          <w:sz w:val="22"/>
        </w:rPr>
        <w:t xml:space="preserve">1, </w:t>
      </w:r>
      <w:r>
        <w:rPr>
          <w:sz w:val="22"/>
        </w:rPr>
        <w:t xml:space="preserve">на молодежном портале Вологодской области по адресу: </w:t>
      </w:r>
      <w:r>
        <w:rPr>
          <w:sz w:val="22"/>
        </w:rPr>
        <w:fldChar w:fldCharType="begin"/>
      </w:r>
      <w:r>
        <w:rPr>
          <w:sz w:val="22"/>
        </w:rPr>
        <w:instrText>HYPERLINK "http://www.upinfo.ru"</w:instrText>
      </w:r>
      <w:r>
        <w:rPr>
          <w:sz w:val="22"/>
        </w:rPr>
        <w:fldChar w:fldCharType="separate"/>
      </w:r>
      <w:r>
        <w:rPr>
          <w:sz w:val="22"/>
        </w:rPr>
        <w:t>http://www.upinfo.ru</w:t>
      </w:r>
      <w:r>
        <w:rPr>
          <w:sz w:val="22"/>
        </w:rPr>
        <w:fldChar w:fldCharType="end"/>
      </w:r>
      <w:r>
        <w:rPr>
          <w:sz w:val="22"/>
        </w:rPr>
        <w:t xml:space="preserve">, в социальных сетях ВКонтакте: </w:t>
      </w:r>
      <w:r>
        <w:rPr>
          <w:sz w:val="22"/>
        </w:rPr>
        <w:fldChar w:fldCharType="begin"/>
      </w:r>
      <w:r>
        <w:rPr>
          <w:sz w:val="22"/>
        </w:rPr>
        <w:instrText>HYPERLINK "http://www.upinfo.ru"</w:instrText>
      </w:r>
      <w:r>
        <w:rPr>
          <w:sz w:val="22"/>
        </w:rPr>
        <w:fldChar w:fldCharType="separate"/>
      </w:r>
      <w:r>
        <w:rPr>
          <w:sz w:val="22"/>
        </w:rPr>
        <w:t>http://www.upinfo.ru</w:t>
      </w:r>
      <w:r>
        <w:rPr>
          <w:sz w:val="22"/>
        </w:rPr>
        <w:fldChar w:fldCharType="end"/>
      </w:r>
      <w:r>
        <w:rPr>
          <w:sz w:val="22"/>
        </w:rPr>
        <w:t xml:space="preserve">, группе социальных сетях ВКонтакте: https://vk.com/vol_sodruga, https://vk.com/molodezh_35, </w:t>
      </w:r>
      <w:r>
        <w:rPr>
          <w:color w:val="000000"/>
          <w:sz w:val="22"/>
        </w:rPr>
        <w:t xml:space="preserve">https://vk.com/patriotika35_yunarmy35, в телеграм-каналах: https://t.me/upinfo_news, https://t.me/molodezh_35, </w:t>
      </w:r>
      <w:r>
        <w:rPr>
          <w:rStyle w:val="Style_4_ch"/>
          <w:color w:val="000000"/>
          <w:sz w:val="22"/>
          <w:u w:val="none"/>
        </w:rPr>
        <w:fldChar w:fldCharType="begin"/>
      </w:r>
      <w:r>
        <w:rPr>
          <w:rStyle w:val="Style_4_ch"/>
          <w:color w:val="000000"/>
          <w:sz w:val="22"/>
          <w:u w:val="none"/>
        </w:rPr>
        <w:instrText>HYPERLINK "https://t.me/glebova_la"</w:instrText>
      </w:r>
      <w:r>
        <w:rPr>
          <w:rStyle w:val="Style_4_ch"/>
          <w:color w:val="000000"/>
          <w:sz w:val="22"/>
          <w:u w:val="none"/>
        </w:rPr>
        <w:fldChar w:fldCharType="separate"/>
      </w:r>
      <w:r>
        <w:rPr>
          <w:rStyle w:val="Style_4_ch"/>
          <w:color w:val="000000"/>
          <w:sz w:val="22"/>
          <w:u w:val="none"/>
        </w:rPr>
        <w:t>https://t.me/glebova_la</w:t>
      </w:r>
      <w:r>
        <w:rPr>
          <w:rStyle w:val="Style_4_ch"/>
          <w:color w:val="000000"/>
          <w:sz w:val="22"/>
          <w:u w:val="none"/>
        </w:rPr>
        <w:fldChar w:fldCharType="end"/>
      </w:r>
      <w:r>
        <w:rPr>
          <w:color w:val="000000"/>
          <w:sz w:val="22"/>
        </w:rPr>
        <w:t xml:space="preserve">, национальном </w:t>
      </w:r>
      <w:r>
        <w:rPr>
          <w:sz w:val="22"/>
        </w:rPr>
        <w:t>мессенджере «МАХ»: https://max.ru/id3500011983_gos</w:t>
      </w:r>
      <w:r>
        <w:rPr>
          <w:sz w:val="22"/>
        </w:rPr>
        <w:t xml:space="preserve"> в целях проведения </w:t>
      </w:r>
      <w:r>
        <w:rPr>
          <w:sz w:val="22"/>
        </w:rPr>
        <w:t>военно-патриотической</w:t>
      </w:r>
      <w:r>
        <w:rPr>
          <w:sz w:val="22"/>
        </w:rPr>
        <w:t xml:space="preserve"> игры «Зарница </w:t>
      </w:r>
      <w:r>
        <w:rPr>
          <w:sz w:val="22"/>
        </w:rPr>
        <w:t>2.0</w:t>
      </w:r>
      <w:r>
        <w:rPr>
          <w:sz w:val="22"/>
        </w:rPr>
        <w:t xml:space="preserve">» имени А.А. Попова, реализуемой в </w:t>
      </w:r>
      <w:r>
        <w:rPr>
          <w:sz w:val="22"/>
        </w:rPr>
        <w:t>январе</w:t>
      </w:r>
      <w:r>
        <w:rPr>
          <w:sz w:val="22"/>
        </w:rPr>
        <w:t xml:space="preserve"> – </w:t>
      </w:r>
      <w:r>
        <w:rPr>
          <w:sz w:val="22"/>
        </w:rPr>
        <w:t>сентябре 2026</w:t>
      </w:r>
      <w:r>
        <w:rPr>
          <w:sz w:val="22"/>
        </w:rPr>
        <w:t xml:space="preserve"> года:</w:t>
      </w:r>
    </w:p>
    <w:p w14:paraId="15030000">
      <w:pPr>
        <w:ind/>
        <w:jc w:val="both"/>
        <w:rPr>
          <w:sz w:val="22"/>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2614"/>
        <w:gridCol w:w="2872"/>
        <w:gridCol w:w="2409"/>
        <w:gridCol w:w="2222"/>
      </w:tblGrid>
      <w:tr>
        <w:tc>
          <w:tcPr>
            <w:tcW w:type="dxa" w:w="2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30000">
            <w:pPr>
              <w:ind/>
              <w:jc w:val="center"/>
              <w:rPr>
                <w:sz w:val="21"/>
              </w:rPr>
            </w:pPr>
            <w:r>
              <w:rPr>
                <w:sz w:val="21"/>
              </w:rPr>
              <w:t>Категория персональных данных</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30000">
            <w:pPr>
              <w:ind/>
              <w:jc w:val="center"/>
              <w:rPr>
                <w:sz w:val="21"/>
              </w:rPr>
            </w:pPr>
            <w:r>
              <w:rPr>
                <w:sz w:val="21"/>
              </w:rPr>
              <w:t>Перечень</w:t>
            </w:r>
          </w:p>
          <w:p w14:paraId="18030000">
            <w:pPr>
              <w:ind/>
              <w:jc w:val="center"/>
              <w:rPr>
                <w:sz w:val="21"/>
              </w:rPr>
            </w:pPr>
            <w:r>
              <w:rPr>
                <w:sz w:val="21"/>
              </w:rPr>
              <w:t>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30000">
            <w:pPr>
              <w:ind/>
              <w:jc w:val="center"/>
              <w:rPr>
                <w:sz w:val="21"/>
              </w:rPr>
            </w:pPr>
            <w:r>
              <w:rPr>
                <w:sz w:val="21"/>
              </w:rPr>
              <w:t>Разрешение к распространению (да/нет)</w:t>
            </w: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30000">
            <w:pPr>
              <w:ind/>
              <w:jc w:val="center"/>
              <w:rPr>
                <w:sz w:val="21"/>
              </w:rPr>
            </w:pPr>
            <w:r>
              <w:rPr>
                <w:sz w:val="21"/>
              </w:rPr>
              <w:t>Условия и запреты</w:t>
            </w:r>
            <w:r>
              <w:rPr>
                <w:sz w:val="21"/>
                <w:vertAlign w:val="superscript"/>
              </w:rPr>
              <w:footnoteReference w:id="3"/>
            </w:r>
          </w:p>
        </w:tc>
      </w:tr>
      <w:tr>
        <w:trPr>
          <w:trHeight w:hRule="atLeast" w:val="240"/>
        </w:trP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30000">
            <w:pPr>
              <w:ind/>
              <w:jc w:val="center"/>
              <w:rPr>
                <w:sz w:val="21"/>
              </w:rPr>
            </w:pPr>
            <w:r>
              <w:rPr>
                <w:sz w:val="21"/>
              </w:rPr>
              <w:t>Общие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30000">
            <w:pPr>
              <w:ind/>
              <w:jc w:val="both"/>
              <w:rPr>
                <w:sz w:val="21"/>
              </w:rPr>
            </w:pPr>
            <w:r>
              <w:rPr>
                <w:sz w:val="21"/>
              </w:rPr>
              <w:t>Фамилия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3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30000">
            <w:pPr>
              <w:ind/>
              <w:jc w:val="both"/>
              <w:rPr>
                <w:sz w:val="21"/>
              </w:rPr>
            </w:pPr>
            <w:r>
              <w:rPr>
                <w:sz w:val="21"/>
              </w:rPr>
              <w:t>Имя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30000">
            <w:pPr>
              <w:rPr>
                <w:sz w:val="21"/>
              </w:rPr>
            </w:pPr>
          </w:p>
        </w:tc>
      </w:tr>
      <w:tr>
        <w:trPr>
          <w:trHeight w:hRule="atLeast" w:val="93"/>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30000">
            <w:pPr>
              <w:ind/>
              <w:jc w:val="both"/>
              <w:rPr>
                <w:sz w:val="21"/>
              </w:rPr>
            </w:pPr>
            <w:r>
              <w:rPr>
                <w:sz w:val="21"/>
              </w:rPr>
              <w:t>Отчество</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3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30000">
            <w:pPr>
              <w:rPr>
                <w:sz w:val="21"/>
              </w:rPr>
            </w:pPr>
            <w:r>
              <w:rPr>
                <w:sz w:val="21"/>
              </w:rPr>
              <w:t>Место работы, должность</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30000">
            <w:pPr>
              <w:rPr>
                <w:sz w:val="21"/>
              </w:rPr>
            </w:pPr>
          </w:p>
        </w:tc>
      </w:tr>
      <w:tr>
        <w:trPr>
          <w:trHeight w:hRule="atLeast" w:val="20"/>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30000">
            <w:pPr>
              <w:rPr>
                <w:sz w:val="21"/>
              </w:rPr>
            </w:pPr>
            <w:r>
              <w:rPr>
                <w:sz w:val="21"/>
              </w:rPr>
              <w:t>Название общественного объединения (если есть)</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30000">
            <w:pPr>
              <w:rPr>
                <w:sz w:val="21"/>
              </w:rPr>
            </w:pPr>
          </w:p>
        </w:tc>
      </w:tr>
      <w:tr>
        <w:trPr>
          <w:trHeight w:hRule="atLeast" w:val="129"/>
        </w:trP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30000">
            <w:pPr>
              <w:ind/>
              <w:jc w:val="center"/>
              <w:rPr>
                <w:sz w:val="21"/>
              </w:rPr>
            </w:pPr>
            <w:r>
              <w:rPr>
                <w:sz w:val="21"/>
              </w:rPr>
              <w:t>Цифровые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30000">
            <w:pPr>
              <w:rPr>
                <w:sz w:val="21"/>
              </w:rPr>
            </w:pPr>
            <w:r>
              <w:rPr>
                <w:sz w:val="21"/>
              </w:rPr>
              <w:t>Цветное цифровое фотографическое изображение лица</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30000">
            <w:pPr>
              <w:rPr>
                <w:sz w:val="21"/>
              </w:rPr>
            </w:pPr>
          </w:p>
        </w:tc>
      </w:tr>
      <w:tr>
        <w:trPr>
          <w:trHeight w:hRule="atLeast" w:val="129"/>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30000">
            <w:pPr>
              <w:rPr>
                <w:sz w:val="21"/>
              </w:rPr>
            </w:pPr>
            <w:r>
              <w:rPr>
                <w:sz w:val="21"/>
              </w:rPr>
              <w:t>Видеоизображение субъекта 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30000">
            <w:pPr>
              <w:rPr>
                <w:sz w:val="21"/>
              </w:rPr>
            </w:pPr>
          </w:p>
        </w:tc>
      </w:tr>
    </w:tbl>
    <w:p w14:paraId="32030000">
      <w:pPr>
        <w:ind/>
        <w:jc w:val="both"/>
        <w:rPr>
          <w:sz w:val="22"/>
        </w:rPr>
      </w:pPr>
    </w:p>
    <w:p w14:paraId="33030000">
      <w:pPr>
        <w:ind/>
        <w:jc w:val="both"/>
        <w:rPr>
          <w:sz w:val="22"/>
        </w:rPr>
      </w:pPr>
      <w:r>
        <w:rPr>
          <w:sz w:val="22"/>
        </w:rPr>
        <w:t>Настоящее согласие действует с даты его подписания до моего письменного отзыва данного согласия.</w:t>
      </w:r>
    </w:p>
    <w:p w14:paraId="34030000">
      <w:pPr>
        <w:ind/>
        <w:jc w:val="both"/>
        <w:rPr>
          <w:sz w:val="22"/>
        </w:rPr>
      </w:pPr>
    </w:p>
    <w:tbl>
      <w:tblPr>
        <w:tblStyle w:val="Style_1"/>
        <w:tblInd w:type="dxa" w:w="283"/>
        <w:tblLayout w:type="fixed"/>
      </w:tblPr>
      <w:tblGrid>
        <w:gridCol w:w="4809"/>
        <w:gridCol w:w="5112"/>
      </w:tblGrid>
      <w:tr>
        <w:tc>
          <w:tcPr>
            <w:tcW w:type="dxa" w:w="4809"/>
          </w:tcPr>
          <w:p w14:paraId="35030000">
            <w:pPr>
              <w:rPr>
                <w:sz w:val="22"/>
              </w:rPr>
            </w:pPr>
            <w:r>
              <w:rPr>
                <w:sz w:val="22"/>
              </w:rPr>
              <w:t>«____» ________________ 20__ года</w:t>
            </w:r>
          </w:p>
        </w:tc>
        <w:tc>
          <w:tcPr>
            <w:tcW w:type="dxa" w:w="5112"/>
          </w:tcPr>
          <w:p w14:paraId="36030000">
            <w:pPr>
              <w:ind/>
              <w:jc w:val="right"/>
              <w:rPr>
                <w:sz w:val="22"/>
              </w:rPr>
            </w:pPr>
            <w:r>
              <w:rPr>
                <w:sz w:val="22"/>
              </w:rPr>
              <w:t>_________________</w:t>
            </w:r>
          </w:p>
          <w:p w14:paraId="37030000">
            <w:pPr>
              <w:ind/>
              <w:jc w:val="center"/>
              <w:rPr>
                <w:sz w:val="22"/>
              </w:rPr>
            </w:pPr>
            <w:r>
              <w:rPr>
                <w:sz w:val="22"/>
              </w:rPr>
              <w:t xml:space="preserve">                                                          (подпись)</w:t>
            </w:r>
          </w:p>
          <w:p w14:paraId="38030000">
            <w:pPr>
              <w:ind/>
              <w:jc w:val="right"/>
              <w:rPr>
                <w:sz w:val="22"/>
              </w:rPr>
            </w:pPr>
          </w:p>
        </w:tc>
      </w:tr>
    </w:tbl>
    <w:p w14:paraId="39030000">
      <w:pPr>
        <w:ind/>
        <w:jc w:val="center"/>
        <w:rPr>
          <w:b w:val="1"/>
        </w:rPr>
      </w:pPr>
      <w:r>
        <w:rPr>
          <w:sz w:val="28"/>
        </w:rPr>
        <w:br w:type="page"/>
      </w:r>
      <w:r>
        <w:rPr>
          <w:b w:val="1"/>
        </w:rPr>
        <w:t>СОГЛАСИЕ НА ОБРАБОТКУ ПЕРСОНАЛЬНЫХ ДАННЫХ</w:t>
      </w:r>
    </w:p>
    <w:p w14:paraId="3A030000">
      <w:pPr>
        <w:ind/>
        <w:jc w:val="center"/>
        <w:rPr>
          <w:b w:val="1"/>
        </w:rPr>
      </w:pPr>
      <w:r>
        <w:rPr>
          <w:b w:val="1"/>
        </w:rPr>
        <w:t>(для организатора муниципального этапа, главного судьи муниципального этапа)</w:t>
      </w:r>
    </w:p>
    <w:p w14:paraId="3B030000">
      <w:pPr>
        <w:spacing w:line="276" w:lineRule="auto"/>
        <w:ind w:right="84"/>
        <w:jc w:val="both"/>
      </w:pPr>
    </w:p>
    <w:p w14:paraId="3C030000">
      <w:pPr>
        <w:spacing w:line="276" w:lineRule="auto"/>
        <w:ind w:right="84"/>
        <w:jc w:val="both"/>
      </w:pPr>
      <w:r>
        <w:t>Я, _________________________________________________________________________________,</w:t>
      </w:r>
    </w:p>
    <w:p w14:paraId="3D030000">
      <w:pPr>
        <w:spacing w:line="276" w:lineRule="auto"/>
        <w:ind w:right="84"/>
        <w:jc w:val="center"/>
      </w:pPr>
      <w:r>
        <w:t>(Ф.И.О.)</w:t>
      </w:r>
    </w:p>
    <w:p w14:paraId="3E030000">
      <w:pPr>
        <w:spacing w:line="276" w:lineRule="auto"/>
        <w:ind w:right="84"/>
        <w:jc w:val="both"/>
      </w:pPr>
      <w:r>
        <w:t>паспорт _____________________________________________, выдан «_____»______________года ___________________________________________________________________________________, проживающий по адресу ______________________________________________________________</w:t>
      </w:r>
    </w:p>
    <w:p w14:paraId="3F030000">
      <w:pPr>
        <w:spacing w:line="276" w:lineRule="auto"/>
        <w:ind w:right="84"/>
        <w:jc w:val="both"/>
      </w:pPr>
      <w:r>
        <w:t>____________________________________________________________________________________</w:t>
      </w:r>
    </w:p>
    <w:p w14:paraId="40030000">
      <w:pPr>
        <w:ind w:firstLine="709" w:left="0" w:right="84"/>
        <w:jc w:val="both"/>
      </w:pPr>
      <w:r>
        <w:t xml:space="preserve">В соответствии со ст. 9, 11 федерального закона № 152-ФЗ «О защите персональных данных» даю согласие на обработку моих персональных данных оператору – </w:t>
      </w:r>
      <w:r>
        <w:rPr>
          <w:sz w:val="22"/>
        </w:rPr>
        <w:t>филиалу автономного учреждения молодежной политики Вологодской области молодежный центр «Содружество» Центр патриотического воспитания</w:t>
      </w:r>
      <w:r>
        <w:t xml:space="preserve">, г. Вологда, </w:t>
      </w:r>
      <w:r>
        <w:t>пр. Победы, д. 7</w:t>
      </w:r>
      <w:r>
        <w:t>1 и подтверждаю, что, давая такое согласие, я действую своей волей и в своих интересах.</w:t>
      </w:r>
    </w:p>
    <w:p w14:paraId="41030000">
      <w:pPr>
        <w:pStyle w:val="Style_12"/>
        <w:spacing w:after="0" w:before="0"/>
        <w:ind w:firstLine="709" w:left="0"/>
        <w:jc w:val="both"/>
      </w:pPr>
      <w:r>
        <w:t xml:space="preserve">Согласие дается мною для информирования и участия в </w:t>
      </w:r>
      <w:r>
        <w:t xml:space="preserve">проведении </w:t>
      </w:r>
      <w:r>
        <w:t>военно-патриотической</w:t>
      </w:r>
      <w:r>
        <w:t xml:space="preserve"> игры «Зарница </w:t>
      </w:r>
      <w:r>
        <w:t>2.0</w:t>
      </w:r>
      <w:r>
        <w:t>» имени А.А. Попова и распространяется на следующую</w:t>
      </w:r>
      <w:r>
        <w:t xml:space="preserve"> </w:t>
      </w:r>
      <w:r>
        <w:rPr>
          <w:u w:val="single"/>
        </w:rPr>
        <w:t>информацию: фамилия, имя, отчество, контактный телефон, адрес электронной почты, место работы, должность, также даю разрешение на фотографирование и видеосъемку во время проведения мероприятия.</w:t>
      </w:r>
    </w:p>
    <w:p w14:paraId="42030000">
      <w:pPr>
        <w:ind w:firstLine="709" w:left="0" w:right="84"/>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а также осуществление любых иных действий с персональными данными с учетом федерального законодательства.</w:t>
      </w:r>
    </w:p>
    <w:p w14:paraId="43030000">
      <w:pPr>
        <w:widowControl w:val="0"/>
        <w:tabs>
          <w:tab w:leader="underscore" w:pos="7022" w:val="left"/>
        </w:tabs>
        <w:spacing w:line="252" w:lineRule="auto"/>
        <w:ind w:firstLine="724" w:left="0" w:right="40"/>
        <w:jc w:val="both"/>
      </w:pPr>
      <w:r>
        <w:t xml:space="preserve">Я проинформирован, что </w:t>
      </w:r>
      <w:r>
        <w:t xml:space="preserve">филиал автономного учреждения молодежной политики Вологодской области молодежный центр «Содружество» Центр патриотического воспитания </w:t>
      </w:r>
      <w:r>
        <w:t>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14:paraId="44030000">
      <w:pPr>
        <w:ind w:firstLine="709" w:left="0" w:right="84"/>
        <w:jc w:val="both"/>
      </w:pPr>
      <w:r>
        <w:t xml:space="preserve">Согласие дается на срок проведения </w:t>
      </w:r>
      <w:r>
        <w:t>военно</w:t>
      </w:r>
      <w:r>
        <w:t>-патриотической</w:t>
      </w:r>
      <w:r>
        <w:t xml:space="preserve"> игры «Зарница </w:t>
      </w:r>
      <w:r>
        <w:t>2.0</w:t>
      </w:r>
      <w:r>
        <w:t xml:space="preserve">» имени А.А. Попова и срок хранения материалов по </w:t>
      </w:r>
      <w:r>
        <w:t xml:space="preserve">военно-патриотической </w:t>
      </w:r>
      <w:r>
        <w:t xml:space="preserve">игры «Зарница </w:t>
      </w:r>
      <w:r>
        <w:t>2.0</w:t>
      </w:r>
      <w:r>
        <w:t>» имени А.А. Попова и может быть в любой момент мной отозвано путем письменного заявления.</w:t>
      </w:r>
    </w:p>
    <w:p w14:paraId="45030000">
      <w:pPr>
        <w:ind w:right="84"/>
      </w:pPr>
    </w:p>
    <w:p w14:paraId="46030000">
      <w:pPr>
        <w:ind/>
        <w:jc w:val="center"/>
      </w:pPr>
      <w:r>
        <w:t xml:space="preserve">«____» ___________ 2026 </w:t>
      </w:r>
      <w:r>
        <w:t>года                      __________   ______________________________</w:t>
      </w:r>
    </w:p>
    <w:p w14:paraId="47030000">
      <w:pPr>
        <w:ind/>
        <w:jc w:val="center"/>
      </w:pPr>
      <w:r>
        <w:t xml:space="preserve">                                                                           (подпись)        (Ф.И.О. лица, давшего согласие)</w:t>
      </w:r>
    </w:p>
    <w:p w14:paraId="48030000">
      <w:pPr>
        <w:ind/>
        <w:jc w:val="center"/>
        <w:rPr>
          <w:b w:val="1"/>
        </w:rPr>
      </w:pPr>
      <w:r>
        <w:rPr>
          <w:sz w:val="28"/>
        </w:rPr>
        <w:br w:type="page"/>
      </w:r>
      <w:r>
        <w:rPr>
          <w:b w:val="1"/>
        </w:rPr>
        <w:t>Согласие</w:t>
      </w:r>
    </w:p>
    <w:p w14:paraId="49030000">
      <w:pPr>
        <w:ind/>
        <w:jc w:val="center"/>
        <w:rPr>
          <w:b w:val="1"/>
        </w:rPr>
      </w:pPr>
      <w:r>
        <w:rPr>
          <w:b w:val="1"/>
        </w:rPr>
        <w:t>на обработку персональных данных,</w:t>
      </w:r>
    </w:p>
    <w:p w14:paraId="4A030000">
      <w:pPr>
        <w:ind/>
        <w:jc w:val="center"/>
        <w:rPr>
          <w:b w:val="1"/>
        </w:rPr>
      </w:pPr>
      <w:r>
        <w:rPr>
          <w:b w:val="1"/>
        </w:rPr>
        <w:t>разрешенных субъектом персональных данных</w:t>
      </w:r>
    </w:p>
    <w:p w14:paraId="4B030000">
      <w:pPr>
        <w:ind/>
        <w:jc w:val="center"/>
        <w:rPr>
          <w:b w:val="1"/>
        </w:rPr>
      </w:pPr>
      <w:r>
        <w:rPr>
          <w:b w:val="1"/>
        </w:rPr>
        <w:t>для распространения</w:t>
      </w:r>
    </w:p>
    <w:p w14:paraId="4C030000">
      <w:pPr>
        <w:ind/>
        <w:jc w:val="center"/>
      </w:pPr>
    </w:p>
    <w:p w14:paraId="4D030000">
      <w:pPr>
        <w:ind/>
        <w:contextualSpacing w:val="1"/>
        <w:jc w:val="both"/>
      </w:pPr>
      <w:r>
        <w:t>Я,___________________________________________________________________________________нижеподписавшийся, _____________ года рождения, постоянно проживающий(ая) по адресу: ____________________________________________________________________________________,</w:t>
      </w:r>
    </w:p>
    <w:p w14:paraId="4E030000">
      <w:pPr>
        <w:ind/>
        <w:contextualSpacing w:val="1"/>
        <w:jc w:val="both"/>
      </w:pPr>
      <w:r>
        <w:t xml:space="preserve">паспорт ___________________________________________, выдан «____» ________________ года, </w:t>
      </w:r>
    </w:p>
    <w:p w14:paraId="4F030000">
      <w:pPr>
        <w:ind/>
        <w:contextualSpacing w:val="1"/>
        <w:jc w:val="both"/>
      </w:pPr>
      <w:r>
        <w:t xml:space="preserve">даю согласие на распространение следующих подлежащих обработке моих персональных данных </w:t>
      </w:r>
      <w:r>
        <w:rPr>
          <w:sz w:val="22"/>
        </w:rPr>
        <w:t>филиалу автономного учреждения молодежной политики Вологодской области молодежный центр «Содружество» Центр патриотического воспитания</w:t>
      </w:r>
      <w:r>
        <w:t xml:space="preserve">, расположенному по адресу: </w:t>
      </w:r>
      <w:r>
        <w:t>пр. Победы, д. 7</w:t>
      </w:r>
      <w:r>
        <w:t xml:space="preserve">1, </w:t>
      </w:r>
      <w:r>
        <w:rPr>
          <w:sz w:val="22"/>
        </w:rPr>
        <w:t xml:space="preserve">на молодежном портале Вологодской области по адресу: </w:t>
      </w:r>
      <w:r>
        <w:rPr>
          <w:sz w:val="22"/>
        </w:rPr>
        <w:fldChar w:fldCharType="begin"/>
      </w:r>
      <w:r>
        <w:rPr>
          <w:sz w:val="22"/>
        </w:rPr>
        <w:instrText>HYPERLINK "http://www.upinfo.ru"</w:instrText>
      </w:r>
      <w:r>
        <w:rPr>
          <w:sz w:val="22"/>
        </w:rPr>
        <w:fldChar w:fldCharType="separate"/>
      </w:r>
      <w:r>
        <w:rPr>
          <w:sz w:val="22"/>
        </w:rPr>
        <w:t>http://www.upinfo.ru</w:t>
      </w:r>
      <w:r>
        <w:rPr>
          <w:sz w:val="22"/>
        </w:rPr>
        <w:fldChar w:fldCharType="end"/>
      </w:r>
      <w:r>
        <w:rPr>
          <w:sz w:val="22"/>
        </w:rPr>
        <w:t xml:space="preserve">, в социальных сетях ВКонтакте: </w:t>
      </w:r>
      <w:r>
        <w:rPr>
          <w:sz w:val="22"/>
        </w:rPr>
        <w:fldChar w:fldCharType="begin"/>
      </w:r>
      <w:r>
        <w:rPr>
          <w:sz w:val="22"/>
        </w:rPr>
        <w:instrText>HYPERLINK "http://www.upinfo.ru"</w:instrText>
      </w:r>
      <w:r>
        <w:rPr>
          <w:sz w:val="22"/>
        </w:rPr>
        <w:fldChar w:fldCharType="separate"/>
      </w:r>
      <w:r>
        <w:rPr>
          <w:sz w:val="22"/>
        </w:rPr>
        <w:t>http://www.upinfo.ru</w:t>
      </w:r>
      <w:r>
        <w:rPr>
          <w:sz w:val="22"/>
        </w:rPr>
        <w:fldChar w:fldCharType="end"/>
      </w:r>
      <w:r>
        <w:rPr>
          <w:sz w:val="22"/>
        </w:rPr>
        <w:t>, группе социальных сетях ВКонтакте: https://vk.com/vol_sodruga, https://vk.com/molodezh_35, https://vk.</w:t>
      </w:r>
      <w:r>
        <w:rPr>
          <w:color w:val="000000"/>
          <w:sz w:val="22"/>
        </w:rPr>
        <w:t xml:space="preserve">com/patriotika35_yunarmy35, в телеграм-каналах: https://t.me/upinfo_news, https://t.me/molodezh_35, </w:t>
      </w:r>
      <w:r>
        <w:rPr>
          <w:rStyle w:val="Style_4_ch"/>
          <w:color w:val="000000"/>
          <w:sz w:val="22"/>
          <w:u w:val="none"/>
        </w:rPr>
        <w:fldChar w:fldCharType="begin"/>
      </w:r>
      <w:r>
        <w:rPr>
          <w:rStyle w:val="Style_4_ch"/>
          <w:color w:val="000000"/>
          <w:sz w:val="22"/>
          <w:u w:val="none"/>
        </w:rPr>
        <w:instrText>HYPERLINK "https://t.me/glebova_la"</w:instrText>
      </w:r>
      <w:r>
        <w:rPr>
          <w:rStyle w:val="Style_4_ch"/>
          <w:color w:val="000000"/>
          <w:sz w:val="22"/>
          <w:u w:val="none"/>
        </w:rPr>
        <w:fldChar w:fldCharType="separate"/>
      </w:r>
      <w:r>
        <w:rPr>
          <w:rStyle w:val="Style_4_ch"/>
          <w:color w:val="000000"/>
          <w:sz w:val="22"/>
          <w:u w:val="none"/>
        </w:rPr>
        <w:t>https://t.me/glebova_la</w:t>
      </w:r>
      <w:r>
        <w:rPr>
          <w:rStyle w:val="Style_4_ch"/>
          <w:color w:val="000000"/>
          <w:sz w:val="22"/>
          <w:u w:val="none"/>
        </w:rPr>
        <w:fldChar w:fldCharType="end"/>
      </w:r>
      <w:r>
        <w:rPr>
          <w:color w:val="000000"/>
          <w:sz w:val="22"/>
        </w:rPr>
        <w:t xml:space="preserve">, национальном </w:t>
      </w:r>
      <w:r>
        <w:rPr>
          <w:sz w:val="22"/>
        </w:rPr>
        <w:t>мессенджере «МАХ»: https://max.ru/id3500011983_gos</w:t>
      </w:r>
      <w:r>
        <w:rPr>
          <w:sz w:val="22"/>
        </w:rPr>
        <w:t xml:space="preserve"> в целях проведения </w:t>
      </w:r>
      <w:r>
        <w:rPr>
          <w:sz w:val="22"/>
        </w:rPr>
        <w:t>военно-патриотической</w:t>
      </w:r>
      <w:r>
        <w:rPr>
          <w:sz w:val="22"/>
        </w:rPr>
        <w:t xml:space="preserve"> игры «Зарница 2.0» имени А.А. Попова, реализуемой в январе – сентябре 2026 года</w:t>
      </w:r>
    </w:p>
    <w:p w14:paraId="50030000">
      <w:pPr>
        <w:ind/>
        <w:contextualSpacing w:val="1"/>
        <w:jc w:val="both"/>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2614"/>
        <w:gridCol w:w="2872"/>
        <w:gridCol w:w="2409"/>
        <w:gridCol w:w="2222"/>
      </w:tblGrid>
      <w:tr>
        <w:tc>
          <w:tcPr>
            <w:tcW w:type="dxa" w:w="26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30000">
            <w:pPr>
              <w:ind/>
              <w:jc w:val="center"/>
              <w:rPr>
                <w:sz w:val="21"/>
              </w:rPr>
            </w:pPr>
            <w:r>
              <w:rPr>
                <w:sz w:val="21"/>
              </w:rPr>
              <w:t>Категория персональных данных</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30000">
            <w:pPr>
              <w:ind/>
              <w:jc w:val="center"/>
              <w:rPr>
                <w:sz w:val="21"/>
              </w:rPr>
            </w:pPr>
            <w:r>
              <w:rPr>
                <w:sz w:val="21"/>
              </w:rPr>
              <w:t>Перечень</w:t>
            </w:r>
          </w:p>
          <w:p w14:paraId="53030000">
            <w:pPr>
              <w:ind/>
              <w:jc w:val="center"/>
              <w:rPr>
                <w:sz w:val="21"/>
              </w:rPr>
            </w:pPr>
            <w:r>
              <w:rPr>
                <w:sz w:val="21"/>
              </w:rPr>
              <w:t>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30000">
            <w:pPr>
              <w:ind/>
              <w:jc w:val="center"/>
              <w:rPr>
                <w:sz w:val="21"/>
              </w:rPr>
            </w:pPr>
            <w:r>
              <w:rPr>
                <w:sz w:val="21"/>
              </w:rPr>
              <w:t>Разрешение к распространению (да/нет)</w:t>
            </w: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30000">
            <w:pPr>
              <w:ind/>
              <w:jc w:val="center"/>
              <w:rPr>
                <w:sz w:val="21"/>
              </w:rPr>
            </w:pPr>
            <w:r>
              <w:rPr>
                <w:sz w:val="21"/>
              </w:rPr>
              <w:t>Условия и запреты</w:t>
            </w:r>
            <w:r>
              <w:rPr>
                <w:sz w:val="21"/>
                <w:vertAlign w:val="superscript"/>
              </w:rPr>
              <w:footnoteReference w:id="4"/>
            </w:r>
          </w:p>
        </w:tc>
      </w:tr>
      <w:tr>
        <w:trPr>
          <w:trHeight w:hRule="atLeast" w:val="240"/>
        </w:trP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30000">
            <w:pPr>
              <w:ind/>
              <w:jc w:val="center"/>
              <w:rPr>
                <w:sz w:val="21"/>
              </w:rPr>
            </w:pPr>
            <w:r>
              <w:rPr>
                <w:sz w:val="21"/>
              </w:rPr>
              <w:t>Общие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30000">
            <w:pPr>
              <w:ind/>
              <w:jc w:val="both"/>
              <w:rPr>
                <w:sz w:val="21"/>
              </w:rPr>
            </w:pPr>
            <w:r>
              <w:rPr>
                <w:sz w:val="21"/>
              </w:rPr>
              <w:t>Фамилия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3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30000">
            <w:pPr>
              <w:ind/>
              <w:jc w:val="both"/>
              <w:rPr>
                <w:sz w:val="21"/>
              </w:rPr>
            </w:pPr>
            <w:r>
              <w:rPr>
                <w:sz w:val="21"/>
              </w:rPr>
              <w:t>Имя</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30000">
            <w:pPr>
              <w:rPr>
                <w:sz w:val="21"/>
              </w:rPr>
            </w:pPr>
          </w:p>
        </w:tc>
      </w:tr>
      <w:tr>
        <w:trPr>
          <w:trHeight w:hRule="atLeast" w:val="93"/>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30000">
            <w:pPr>
              <w:ind/>
              <w:jc w:val="both"/>
              <w:rPr>
                <w:sz w:val="21"/>
              </w:rPr>
            </w:pPr>
            <w:r>
              <w:rPr>
                <w:sz w:val="21"/>
              </w:rPr>
              <w:t>Отчество</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30000">
            <w:pPr>
              <w:rPr>
                <w:sz w:val="21"/>
              </w:rPr>
            </w:pPr>
          </w:p>
        </w:tc>
      </w:tr>
      <w:t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30000">
            <w:pPr>
              <w:rPr>
                <w:sz w:val="21"/>
              </w:rPr>
            </w:pPr>
            <w:r>
              <w:rPr>
                <w:sz w:val="21"/>
              </w:rPr>
              <w:t>Место работы, должность</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30000">
            <w:pPr>
              <w:rPr>
                <w:sz w:val="21"/>
              </w:rPr>
            </w:pPr>
          </w:p>
        </w:tc>
      </w:tr>
      <w:tr>
        <w:trPr>
          <w:trHeight w:hRule="atLeast" w:val="20"/>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30000">
            <w:pPr>
              <w:rPr>
                <w:sz w:val="21"/>
              </w:rPr>
            </w:pPr>
            <w:r>
              <w:rPr>
                <w:sz w:val="21"/>
              </w:rPr>
              <w:t>Название общественного объединения (если есть)</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30000">
            <w:pPr>
              <w:rPr>
                <w:sz w:val="21"/>
              </w:rPr>
            </w:pPr>
          </w:p>
        </w:tc>
      </w:tr>
      <w:tr>
        <w:trPr>
          <w:trHeight w:hRule="atLeast" w:val="129"/>
        </w:trPr>
        <w:tc>
          <w:tcPr>
            <w:tcW w:type="dxa" w:w="26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30000">
            <w:pPr>
              <w:ind/>
              <w:jc w:val="center"/>
              <w:rPr>
                <w:sz w:val="21"/>
              </w:rPr>
            </w:pPr>
            <w:r>
              <w:rPr>
                <w:sz w:val="21"/>
              </w:rPr>
              <w:t>Цифровые</w:t>
            </w: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30000">
            <w:pPr>
              <w:rPr>
                <w:sz w:val="21"/>
              </w:rPr>
            </w:pPr>
            <w:r>
              <w:rPr>
                <w:sz w:val="21"/>
              </w:rPr>
              <w:t>Цветное цифровое фотографическое изображение лица</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30000">
            <w:pPr>
              <w:rPr>
                <w:sz w:val="21"/>
              </w:rPr>
            </w:pPr>
          </w:p>
        </w:tc>
      </w:tr>
      <w:tr>
        <w:trPr>
          <w:trHeight w:hRule="atLeast" w:val="129"/>
        </w:trPr>
        <w:tc>
          <w:tcPr>
            <w:tcW w:type="dxa" w:w="26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8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30000">
            <w:pPr>
              <w:rPr>
                <w:sz w:val="21"/>
              </w:rPr>
            </w:pPr>
            <w:r>
              <w:rPr>
                <w:sz w:val="21"/>
              </w:rPr>
              <w:t>Видеоизображение субъекта персональных данных</w:t>
            </w:r>
          </w:p>
        </w:tc>
        <w:tc>
          <w:tcPr>
            <w:tcW w:type="dxa" w:w="24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30000">
            <w:pPr>
              <w:rPr>
                <w:sz w:val="21"/>
              </w:rPr>
            </w:pPr>
          </w:p>
        </w:tc>
        <w:tc>
          <w:tcPr>
            <w:tcW w:type="dxa" w:w="22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30000">
            <w:pPr>
              <w:rPr>
                <w:sz w:val="21"/>
              </w:rPr>
            </w:pPr>
          </w:p>
        </w:tc>
      </w:tr>
    </w:tbl>
    <w:p w14:paraId="6D030000">
      <w:pPr>
        <w:ind/>
        <w:jc w:val="both"/>
        <w:rPr>
          <w:sz w:val="22"/>
        </w:rPr>
      </w:pPr>
    </w:p>
    <w:p w14:paraId="6E030000">
      <w:pPr>
        <w:ind/>
        <w:jc w:val="both"/>
        <w:rPr>
          <w:sz w:val="22"/>
        </w:rPr>
      </w:pPr>
      <w:r>
        <w:rPr>
          <w:sz w:val="22"/>
        </w:rPr>
        <w:t>Настоящее согласие действует с даты его подписания до моего письменного отзыва данного согласия.</w:t>
      </w:r>
    </w:p>
    <w:p w14:paraId="6F030000">
      <w:pPr>
        <w:ind/>
        <w:jc w:val="both"/>
        <w:rPr>
          <w:sz w:val="22"/>
        </w:rPr>
      </w:pPr>
    </w:p>
    <w:tbl>
      <w:tblPr>
        <w:tblStyle w:val="Style_1"/>
        <w:tblInd w:type="dxa" w:w="283"/>
        <w:tblLayout w:type="fixed"/>
      </w:tblPr>
      <w:tblGrid>
        <w:gridCol w:w="4809"/>
        <w:gridCol w:w="5112"/>
      </w:tblGrid>
      <w:tr>
        <w:tc>
          <w:tcPr>
            <w:tcW w:type="dxa" w:w="4809"/>
          </w:tcPr>
          <w:p w14:paraId="70030000">
            <w:pPr>
              <w:rPr>
                <w:sz w:val="22"/>
              </w:rPr>
            </w:pPr>
            <w:r>
              <w:rPr>
                <w:sz w:val="22"/>
              </w:rPr>
              <w:t>«____» ________________ 20__ года</w:t>
            </w:r>
          </w:p>
        </w:tc>
        <w:tc>
          <w:tcPr>
            <w:tcW w:type="dxa" w:w="5112"/>
          </w:tcPr>
          <w:p w14:paraId="71030000">
            <w:pPr>
              <w:ind/>
              <w:jc w:val="right"/>
              <w:rPr>
                <w:sz w:val="22"/>
              </w:rPr>
            </w:pPr>
            <w:r>
              <w:rPr>
                <w:sz w:val="22"/>
              </w:rPr>
              <w:t>_________________</w:t>
            </w:r>
          </w:p>
          <w:p w14:paraId="72030000">
            <w:pPr>
              <w:ind/>
              <w:jc w:val="center"/>
              <w:rPr>
                <w:sz w:val="22"/>
              </w:rPr>
            </w:pPr>
            <w:r>
              <w:rPr>
                <w:sz w:val="22"/>
              </w:rPr>
              <w:t xml:space="preserve">                                                          (подпись)</w:t>
            </w:r>
          </w:p>
          <w:p w14:paraId="73030000">
            <w:pPr>
              <w:ind/>
              <w:jc w:val="right"/>
              <w:rPr>
                <w:sz w:val="22"/>
              </w:rPr>
            </w:pPr>
          </w:p>
        </w:tc>
      </w:tr>
    </w:tbl>
    <w:p w14:paraId="74030000">
      <w:pPr>
        <w:tabs>
          <w:tab w:leader="none" w:pos="851" w:val="left"/>
        </w:tabs>
        <w:ind w:firstLine="709" w:left="0"/>
        <w:jc w:val="right"/>
        <w:rPr>
          <w:sz w:val="28"/>
        </w:rPr>
      </w:pPr>
      <w:r>
        <w:rPr>
          <w:sz w:val="28"/>
        </w:rPr>
        <w:br w:type="page"/>
      </w:r>
      <w:r>
        <w:rPr>
          <w:sz w:val="28"/>
        </w:rPr>
        <w:t xml:space="preserve">ПРИЛОЖЕНИЕ </w:t>
      </w:r>
      <w:r>
        <w:rPr>
          <w:sz w:val="28"/>
        </w:rPr>
        <w:t>8</w:t>
      </w:r>
    </w:p>
    <w:p w14:paraId="75030000">
      <w:pPr>
        <w:tabs>
          <w:tab w:leader="none" w:pos="851" w:val="left"/>
        </w:tabs>
        <w:ind w:firstLine="709" w:left="0"/>
        <w:jc w:val="center"/>
        <w:rPr>
          <w:b w:val="1"/>
          <w:sz w:val="28"/>
        </w:rPr>
      </w:pPr>
    </w:p>
    <w:p w14:paraId="76030000">
      <w:pPr>
        <w:tabs>
          <w:tab w:leader="none" w:pos="851" w:val="left"/>
        </w:tabs>
        <w:ind w:firstLine="709" w:left="0"/>
        <w:jc w:val="center"/>
        <w:rPr>
          <w:b w:val="1"/>
          <w:sz w:val="28"/>
        </w:rPr>
      </w:pPr>
      <w:r>
        <w:rPr>
          <w:b w:val="1"/>
          <w:sz w:val="28"/>
        </w:rPr>
        <w:t>Медицинская карта команды</w:t>
      </w:r>
    </w:p>
    <w:p w14:paraId="77030000">
      <w:pPr>
        <w:tabs>
          <w:tab w:leader="none" w:pos="851" w:val="left"/>
        </w:tabs>
        <w:ind w:firstLine="709" w:left="0"/>
        <w:jc w:val="center"/>
        <w:rPr>
          <w:b w:val="1"/>
          <w:sz w:val="28"/>
        </w:rPr>
      </w:pPr>
    </w:p>
    <w:p w14:paraId="78030000">
      <w:pPr>
        <w:tabs>
          <w:tab w:leader="none" w:pos="851" w:val="left"/>
        </w:tabs>
        <w:ind/>
        <w:jc w:val="both"/>
      </w:pPr>
      <w:r>
        <w:t>Городс</w:t>
      </w:r>
      <w:r>
        <w:t>кой округ, муниципальный округ</w:t>
      </w:r>
      <w:r>
        <w:t>___________________________________________</w:t>
      </w:r>
    </w:p>
    <w:p w14:paraId="79030000">
      <w:pPr>
        <w:tabs>
          <w:tab w:leader="none" w:pos="851" w:val="left"/>
        </w:tabs>
        <w:ind/>
        <w:jc w:val="both"/>
      </w:pPr>
      <w:r>
        <w:t>Название команды ____________________________________________________________________</w:t>
      </w:r>
    </w:p>
    <w:p w14:paraId="7A030000">
      <w:pPr>
        <w:tabs>
          <w:tab w:leader="none" w:pos="851" w:val="left"/>
        </w:tabs>
        <w:ind/>
        <w:jc w:val="both"/>
      </w:pPr>
      <w:r>
        <w:t>Возрастная группа ____________________________________________________________________</w:t>
      </w:r>
    </w:p>
    <w:p w14:paraId="7B030000">
      <w:pPr>
        <w:tabs>
          <w:tab w:leader="none" w:pos="851" w:val="left"/>
        </w:tabs>
        <w:ind w:firstLine="709" w:left="0"/>
      </w:pPr>
    </w:p>
    <w:tbl>
      <w:tblPr>
        <w:tblStyle w:val="Style_1"/>
        <w:tblInd w:type="dxa" w:w="-15"/>
        <w:tblLayout w:type="fixed"/>
      </w:tblPr>
      <w:tblGrid>
        <w:gridCol w:w="683"/>
        <w:gridCol w:w="4147"/>
        <w:gridCol w:w="2693"/>
        <w:gridCol w:w="2696"/>
      </w:tblGrid>
      <w:tr>
        <w:tc>
          <w:tcPr>
            <w:tcW w:type="dxa" w:w="683"/>
            <w:tcBorders>
              <w:top w:color="000000" w:sz="4" w:val="single"/>
              <w:left w:color="000000" w:sz="4" w:val="single"/>
              <w:bottom w:color="000000" w:sz="4" w:val="single"/>
            </w:tcBorders>
            <w:shd w:fill="auto" w:val="clear"/>
          </w:tcPr>
          <w:p w14:paraId="7C030000">
            <w:pPr>
              <w:tabs>
                <w:tab w:leader="none" w:pos="851" w:val="left"/>
              </w:tabs>
              <w:ind w:firstLine="709" w:left="0"/>
              <w:jc w:val="center"/>
              <w:rPr>
                <w:b w:val="1"/>
              </w:rPr>
            </w:pPr>
            <w:r>
              <w:rPr>
                <w:b w:val="1"/>
              </w:rPr>
              <w:t>№№ п/п</w:t>
            </w:r>
          </w:p>
        </w:tc>
        <w:tc>
          <w:tcPr>
            <w:tcW w:type="dxa" w:w="4147"/>
            <w:tcBorders>
              <w:top w:color="000000" w:sz="4" w:val="single"/>
              <w:left w:color="000000" w:sz="4" w:val="single"/>
              <w:bottom w:color="000000" w:sz="4" w:val="single"/>
            </w:tcBorders>
            <w:shd w:fill="auto" w:val="clear"/>
          </w:tcPr>
          <w:p w14:paraId="7D030000">
            <w:pPr>
              <w:tabs>
                <w:tab w:leader="none" w:pos="851" w:val="left"/>
              </w:tabs>
              <w:ind/>
              <w:jc w:val="center"/>
              <w:rPr>
                <w:b w:val="1"/>
              </w:rPr>
            </w:pPr>
          </w:p>
          <w:p w14:paraId="7E030000">
            <w:pPr>
              <w:tabs>
                <w:tab w:leader="none" w:pos="851" w:val="left"/>
              </w:tabs>
              <w:ind/>
              <w:jc w:val="center"/>
              <w:rPr>
                <w:b w:val="1"/>
              </w:rPr>
            </w:pPr>
            <w:r>
              <w:rPr>
                <w:b w:val="1"/>
              </w:rPr>
              <w:t>Ф.И.О.</w:t>
            </w:r>
          </w:p>
        </w:tc>
        <w:tc>
          <w:tcPr>
            <w:tcW w:type="dxa" w:w="2693"/>
            <w:tcBorders>
              <w:top w:color="000000" w:sz="4" w:val="single"/>
              <w:left w:color="000000" w:sz="4" w:val="single"/>
              <w:bottom w:color="000000" w:sz="4" w:val="single"/>
            </w:tcBorders>
            <w:shd w:fill="auto" w:val="clear"/>
          </w:tcPr>
          <w:p w14:paraId="7F030000">
            <w:pPr>
              <w:tabs>
                <w:tab w:leader="none" w:pos="851" w:val="left"/>
              </w:tabs>
              <w:ind/>
              <w:jc w:val="center"/>
              <w:rPr>
                <w:b w:val="1"/>
              </w:rPr>
            </w:pPr>
          </w:p>
          <w:p w14:paraId="80030000">
            <w:pPr>
              <w:tabs>
                <w:tab w:leader="none" w:pos="851" w:val="left"/>
              </w:tabs>
              <w:ind/>
              <w:jc w:val="center"/>
              <w:rPr>
                <w:b w:val="1"/>
              </w:rPr>
            </w:pPr>
            <w:r>
              <w:rPr>
                <w:b w:val="1"/>
              </w:rPr>
              <w:t>Допуск педиатра/фельдшера</w:t>
            </w:r>
          </w:p>
        </w:tc>
        <w:tc>
          <w:tcPr>
            <w:tcW w:type="dxa" w:w="2696"/>
            <w:tcBorders>
              <w:top w:color="000000" w:sz="4" w:val="single"/>
              <w:left w:color="000000" w:sz="4" w:val="single"/>
              <w:bottom w:color="000000" w:sz="4" w:val="single"/>
              <w:right w:color="000000" w:sz="4" w:val="single"/>
            </w:tcBorders>
            <w:shd w:fill="auto" w:val="clear"/>
          </w:tcPr>
          <w:p w14:paraId="81030000">
            <w:pPr>
              <w:tabs>
                <w:tab w:leader="none" w:pos="851" w:val="left"/>
              </w:tabs>
              <w:ind/>
              <w:jc w:val="center"/>
              <w:rPr>
                <w:b w:val="1"/>
              </w:rPr>
            </w:pPr>
            <w:r>
              <w:rPr>
                <w:b w:val="1"/>
              </w:rPr>
              <w:t>Подпись педиатра/фельдшера и печать</w:t>
            </w:r>
          </w:p>
        </w:tc>
      </w:tr>
      <w:tr>
        <w:tc>
          <w:tcPr>
            <w:tcW w:type="dxa" w:w="683"/>
            <w:tcBorders>
              <w:top w:color="000000" w:sz="4" w:val="single"/>
              <w:left w:color="000000" w:sz="4" w:val="single"/>
              <w:bottom w:color="000000" w:sz="4" w:val="single"/>
            </w:tcBorders>
            <w:shd w:fill="auto" w:val="clear"/>
          </w:tcPr>
          <w:p w14:paraId="82030000">
            <w:pPr>
              <w:tabs>
                <w:tab w:leader="none" w:pos="851" w:val="left"/>
              </w:tabs>
              <w:ind w:firstLine="15" w:left="0"/>
            </w:pPr>
            <w:r>
              <w:t>1</w:t>
            </w:r>
          </w:p>
        </w:tc>
        <w:tc>
          <w:tcPr>
            <w:tcW w:type="dxa" w:w="4147"/>
            <w:tcBorders>
              <w:top w:color="000000" w:sz="4" w:val="single"/>
              <w:left w:color="000000" w:sz="4" w:val="single"/>
              <w:bottom w:color="000000" w:sz="4" w:val="single"/>
            </w:tcBorders>
            <w:shd w:fill="auto" w:val="clear"/>
          </w:tcPr>
          <w:p w14:paraId="83030000">
            <w:pPr>
              <w:tabs>
                <w:tab w:leader="none" w:pos="851" w:val="left"/>
              </w:tabs>
              <w:ind/>
            </w:pPr>
          </w:p>
        </w:tc>
        <w:tc>
          <w:tcPr>
            <w:tcW w:type="dxa" w:w="2693"/>
            <w:tcBorders>
              <w:top w:color="000000" w:sz="4" w:val="single"/>
              <w:left w:color="000000" w:sz="4" w:val="single"/>
              <w:bottom w:color="000000" w:sz="4" w:val="single"/>
            </w:tcBorders>
            <w:shd w:fill="auto" w:val="clear"/>
          </w:tcPr>
          <w:p w14:paraId="84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85030000">
            <w:pPr>
              <w:tabs>
                <w:tab w:leader="none" w:pos="851" w:val="left"/>
              </w:tabs>
              <w:ind/>
            </w:pPr>
          </w:p>
        </w:tc>
      </w:tr>
      <w:tr>
        <w:tc>
          <w:tcPr>
            <w:tcW w:type="dxa" w:w="683"/>
            <w:tcBorders>
              <w:top w:color="000000" w:sz="4" w:val="single"/>
              <w:left w:color="000000" w:sz="4" w:val="single"/>
              <w:bottom w:color="000000" w:sz="4" w:val="single"/>
            </w:tcBorders>
            <w:shd w:fill="auto" w:val="clear"/>
          </w:tcPr>
          <w:p w14:paraId="86030000">
            <w:pPr>
              <w:tabs>
                <w:tab w:leader="none" w:pos="851" w:val="left"/>
              </w:tabs>
              <w:ind w:firstLine="15" w:left="0"/>
            </w:pPr>
            <w:r>
              <w:t>2</w:t>
            </w:r>
          </w:p>
        </w:tc>
        <w:tc>
          <w:tcPr>
            <w:tcW w:type="dxa" w:w="4147"/>
            <w:tcBorders>
              <w:top w:color="000000" w:sz="4" w:val="single"/>
              <w:left w:color="000000" w:sz="4" w:val="single"/>
              <w:bottom w:color="000000" w:sz="4" w:val="single"/>
            </w:tcBorders>
            <w:shd w:fill="auto" w:val="clear"/>
          </w:tcPr>
          <w:p w14:paraId="87030000">
            <w:pPr>
              <w:tabs>
                <w:tab w:leader="none" w:pos="851" w:val="left"/>
              </w:tabs>
              <w:ind/>
            </w:pPr>
          </w:p>
        </w:tc>
        <w:tc>
          <w:tcPr>
            <w:tcW w:type="dxa" w:w="2693"/>
            <w:tcBorders>
              <w:top w:color="000000" w:sz="4" w:val="single"/>
              <w:left w:color="000000" w:sz="4" w:val="single"/>
              <w:bottom w:color="000000" w:sz="4" w:val="single"/>
            </w:tcBorders>
            <w:shd w:fill="auto" w:val="clear"/>
          </w:tcPr>
          <w:p w14:paraId="88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89030000">
            <w:pPr>
              <w:tabs>
                <w:tab w:leader="none" w:pos="851" w:val="left"/>
              </w:tabs>
              <w:ind/>
            </w:pPr>
          </w:p>
        </w:tc>
      </w:tr>
      <w:tr>
        <w:tc>
          <w:tcPr>
            <w:tcW w:type="dxa" w:w="683"/>
            <w:tcBorders>
              <w:top w:color="000000" w:sz="4" w:val="single"/>
              <w:left w:color="000000" w:sz="4" w:val="single"/>
              <w:bottom w:color="000000" w:sz="4" w:val="single"/>
            </w:tcBorders>
            <w:shd w:fill="auto" w:val="clear"/>
          </w:tcPr>
          <w:p w14:paraId="8A030000">
            <w:pPr>
              <w:tabs>
                <w:tab w:leader="none" w:pos="851" w:val="left"/>
              </w:tabs>
              <w:ind w:firstLine="15" w:left="0"/>
            </w:pPr>
            <w:r>
              <w:t>3</w:t>
            </w:r>
          </w:p>
        </w:tc>
        <w:tc>
          <w:tcPr>
            <w:tcW w:type="dxa" w:w="4147"/>
            <w:tcBorders>
              <w:top w:color="000000" w:sz="4" w:val="single"/>
              <w:left w:color="000000" w:sz="4" w:val="single"/>
              <w:bottom w:color="000000" w:sz="4" w:val="single"/>
            </w:tcBorders>
            <w:shd w:fill="auto" w:val="clear"/>
          </w:tcPr>
          <w:p w14:paraId="8B030000">
            <w:pPr>
              <w:tabs>
                <w:tab w:leader="none" w:pos="851" w:val="left"/>
              </w:tabs>
              <w:ind/>
            </w:pPr>
          </w:p>
        </w:tc>
        <w:tc>
          <w:tcPr>
            <w:tcW w:type="dxa" w:w="2693"/>
            <w:tcBorders>
              <w:top w:color="000000" w:sz="4" w:val="single"/>
              <w:left w:color="000000" w:sz="4" w:val="single"/>
              <w:bottom w:color="000000" w:sz="4" w:val="single"/>
            </w:tcBorders>
            <w:shd w:fill="auto" w:val="clear"/>
          </w:tcPr>
          <w:p w14:paraId="8C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8D030000">
            <w:pPr>
              <w:tabs>
                <w:tab w:leader="none" w:pos="851" w:val="left"/>
              </w:tabs>
              <w:ind/>
            </w:pPr>
          </w:p>
        </w:tc>
      </w:tr>
      <w:tr>
        <w:tc>
          <w:tcPr>
            <w:tcW w:type="dxa" w:w="683"/>
            <w:tcBorders>
              <w:top w:color="000000" w:sz="4" w:val="single"/>
              <w:left w:color="000000" w:sz="4" w:val="single"/>
              <w:bottom w:color="000000" w:sz="4" w:val="single"/>
            </w:tcBorders>
            <w:shd w:fill="auto" w:val="clear"/>
          </w:tcPr>
          <w:p w14:paraId="8E030000">
            <w:pPr>
              <w:tabs>
                <w:tab w:leader="none" w:pos="851" w:val="left"/>
              </w:tabs>
              <w:ind w:firstLine="15" w:left="0"/>
            </w:pPr>
            <w:r>
              <w:t>4</w:t>
            </w:r>
          </w:p>
        </w:tc>
        <w:tc>
          <w:tcPr>
            <w:tcW w:type="dxa" w:w="4147"/>
            <w:tcBorders>
              <w:top w:color="000000" w:sz="4" w:val="single"/>
              <w:left w:color="000000" w:sz="4" w:val="single"/>
              <w:bottom w:color="000000" w:sz="4" w:val="single"/>
            </w:tcBorders>
            <w:shd w:fill="auto" w:val="clear"/>
          </w:tcPr>
          <w:p w14:paraId="8F030000">
            <w:pPr>
              <w:tabs>
                <w:tab w:leader="none" w:pos="851" w:val="left"/>
              </w:tabs>
              <w:ind/>
            </w:pPr>
          </w:p>
        </w:tc>
        <w:tc>
          <w:tcPr>
            <w:tcW w:type="dxa" w:w="2693"/>
            <w:tcBorders>
              <w:top w:color="000000" w:sz="4" w:val="single"/>
              <w:left w:color="000000" w:sz="4" w:val="single"/>
              <w:bottom w:color="000000" w:sz="4" w:val="single"/>
            </w:tcBorders>
            <w:shd w:fill="auto" w:val="clear"/>
          </w:tcPr>
          <w:p w14:paraId="90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91030000">
            <w:pPr>
              <w:tabs>
                <w:tab w:leader="none" w:pos="851" w:val="left"/>
              </w:tabs>
              <w:ind/>
            </w:pPr>
          </w:p>
        </w:tc>
      </w:tr>
      <w:tr>
        <w:tc>
          <w:tcPr>
            <w:tcW w:type="dxa" w:w="683"/>
            <w:tcBorders>
              <w:top w:color="000000" w:sz="4" w:val="single"/>
              <w:left w:color="000000" w:sz="4" w:val="single"/>
              <w:bottom w:color="000000" w:sz="4" w:val="single"/>
            </w:tcBorders>
            <w:shd w:fill="auto" w:val="clear"/>
          </w:tcPr>
          <w:p w14:paraId="92030000">
            <w:pPr>
              <w:tabs>
                <w:tab w:leader="none" w:pos="851" w:val="left"/>
              </w:tabs>
              <w:ind w:firstLine="15" w:left="0"/>
            </w:pPr>
            <w:r>
              <w:t>5</w:t>
            </w:r>
          </w:p>
        </w:tc>
        <w:tc>
          <w:tcPr>
            <w:tcW w:type="dxa" w:w="4147"/>
            <w:tcBorders>
              <w:top w:color="000000" w:sz="4" w:val="single"/>
              <w:left w:color="000000" w:sz="4" w:val="single"/>
              <w:bottom w:color="000000" w:sz="4" w:val="single"/>
            </w:tcBorders>
            <w:shd w:fill="auto" w:val="clear"/>
          </w:tcPr>
          <w:p w14:paraId="93030000">
            <w:pPr>
              <w:tabs>
                <w:tab w:leader="none" w:pos="851" w:val="left"/>
              </w:tabs>
              <w:ind/>
            </w:pPr>
          </w:p>
        </w:tc>
        <w:tc>
          <w:tcPr>
            <w:tcW w:type="dxa" w:w="2693"/>
            <w:tcBorders>
              <w:top w:color="000000" w:sz="4" w:val="single"/>
              <w:left w:color="000000" w:sz="4" w:val="single"/>
              <w:bottom w:color="000000" w:sz="4" w:val="single"/>
            </w:tcBorders>
            <w:shd w:fill="auto" w:val="clear"/>
          </w:tcPr>
          <w:p w14:paraId="94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95030000">
            <w:pPr>
              <w:tabs>
                <w:tab w:leader="none" w:pos="851" w:val="left"/>
              </w:tabs>
              <w:ind/>
            </w:pPr>
          </w:p>
        </w:tc>
      </w:tr>
      <w:tr>
        <w:tc>
          <w:tcPr>
            <w:tcW w:type="dxa" w:w="683"/>
            <w:tcBorders>
              <w:top w:color="000000" w:sz="4" w:val="single"/>
              <w:left w:color="000000" w:sz="4" w:val="single"/>
              <w:bottom w:color="000000" w:sz="4" w:val="single"/>
            </w:tcBorders>
            <w:shd w:fill="auto" w:val="clear"/>
          </w:tcPr>
          <w:p w14:paraId="96030000">
            <w:pPr>
              <w:tabs>
                <w:tab w:leader="none" w:pos="851" w:val="left"/>
              </w:tabs>
              <w:ind w:firstLine="15" w:left="0"/>
            </w:pPr>
            <w:r>
              <w:t>6</w:t>
            </w:r>
          </w:p>
        </w:tc>
        <w:tc>
          <w:tcPr>
            <w:tcW w:type="dxa" w:w="4147"/>
            <w:tcBorders>
              <w:top w:color="000000" w:sz="4" w:val="single"/>
              <w:left w:color="000000" w:sz="4" w:val="single"/>
              <w:bottom w:color="000000" w:sz="4" w:val="single"/>
            </w:tcBorders>
            <w:shd w:fill="auto" w:val="clear"/>
          </w:tcPr>
          <w:p w14:paraId="97030000">
            <w:pPr>
              <w:tabs>
                <w:tab w:leader="none" w:pos="851" w:val="left"/>
              </w:tabs>
              <w:ind/>
            </w:pPr>
          </w:p>
        </w:tc>
        <w:tc>
          <w:tcPr>
            <w:tcW w:type="dxa" w:w="2693"/>
            <w:tcBorders>
              <w:top w:color="000000" w:sz="4" w:val="single"/>
              <w:left w:color="000000" w:sz="4" w:val="single"/>
              <w:bottom w:color="000000" w:sz="4" w:val="single"/>
            </w:tcBorders>
            <w:shd w:fill="auto" w:val="clear"/>
          </w:tcPr>
          <w:p w14:paraId="98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99030000">
            <w:pPr>
              <w:tabs>
                <w:tab w:leader="none" w:pos="851" w:val="left"/>
              </w:tabs>
              <w:ind/>
            </w:pPr>
          </w:p>
        </w:tc>
      </w:tr>
      <w:tr>
        <w:tc>
          <w:tcPr>
            <w:tcW w:type="dxa" w:w="683"/>
            <w:tcBorders>
              <w:top w:color="000000" w:sz="4" w:val="single"/>
              <w:left w:color="000000" w:sz="4" w:val="single"/>
              <w:bottom w:color="000000" w:sz="4" w:val="single"/>
            </w:tcBorders>
            <w:shd w:fill="auto" w:val="clear"/>
          </w:tcPr>
          <w:p w14:paraId="9A030000">
            <w:pPr>
              <w:tabs>
                <w:tab w:leader="none" w:pos="851" w:val="left"/>
              </w:tabs>
              <w:ind w:firstLine="15" w:left="0"/>
            </w:pPr>
            <w:r>
              <w:t>7</w:t>
            </w:r>
          </w:p>
        </w:tc>
        <w:tc>
          <w:tcPr>
            <w:tcW w:type="dxa" w:w="4147"/>
            <w:tcBorders>
              <w:top w:color="000000" w:sz="4" w:val="single"/>
              <w:left w:color="000000" w:sz="4" w:val="single"/>
              <w:bottom w:color="000000" w:sz="4" w:val="single"/>
            </w:tcBorders>
            <w:shd w:fill="auto" w:val="clear"/>
          </w:tcPr>
          <w:p w14:paraId="9B030000">
            <w:pPr>
              <w:tabs>
                <w:tab w:leader="none" w:pos="851" w:val="left"/>
              </w:tabs>
              <w:ind/>
            </w:pPr>
          </w:p>
        </w:tc>
        <w:tc>
          <w:tcPr>
            <w:tcW w:type="dxa" w:w="2693"/>
            <w:tcBorders>
              <w:top w:color="000000" w:sz="4" w:val="single"/>
              <w:left w:color="000000" w:sz="4" w:val="single"/>
              <w:bottom w:color="000000" w:sz="4" w:val="single"/>
            </w:tcBorders>
            <w:shd w:fill="auto" w:val="clear"/>
          </w:tcPr>
          <w:p w14:paraId="9C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9D030000">
            <w:pPr>
              <w:tabs>
                <w:tab w:leader="none" w:pos="851" w:val="left"/>
              </w:tabs>
              <w:ind/>
            </w:pPr>
          </w:p>
        </w:tc>
      </w:tr>
      <w:tr>
        <w:trPr>
          <w:trHeight w:hRule="atLeast" w:val="70"/>
        </w:trPr>
        <w:tc>
          <w:tcPr>
            <w:tcW w:type="dxa" w:w="683"/>
            <w:tcBorders>
              <w:top w:color="000000" w:sz="4" w:val="single"/>
              <w:left w:color="000000" w:sz="4" w:val="single"/>
              <w:bottom w:color="000000" w:sz="4" w:val="single"/>
            </w:tcBorders>
            <w:shd w:fill="auto" w:val="clear"/>
          </w:tcPr>
          <w:p w14:paraId="9E030000">
            <w:pPr>
              <w:tabs>
                <w:tab w:leader="none" w:pos="851" w:val="left"/>
              </w:tabs>
              <w:ind w:firstLine="15" w:left="0"/>
            </w:pPr>
            <w:r>
              <w:t>8</w:t>
            </w:r>
          </w:p>
        </w:tc>
        <w:tc>
          <w:tcPr>
            <w:tcW w:type="dxa" w:w="4147"/>
            <w:tcBorders>
              <w:top w:color="000000" w:sz="4" w:val="single"/>
              <w:left w:color="000000" w:sz="4" w:val="single"/>
              <w:bottom w:color="000000" w:sz="4" w:val="single"/>
            </w:tcBorders>
            <w:shd w:fill="auto" w:val="clear"/>
          </w:tcPr>
          <w:p w14:paraId="9F030000">
            <w:pPr>
              <w:tabs>
                <w:tab w:leader="none" w:pos="851" w:val="left"/>
              </w:tabs>
              <w:ind/>
            </w:pPr>
          </w:p>
        </w:tc>
        <w:tc>
          <w:tcPr>
            <w:tcW w:type="dxa" w:w="2693"/>
            <w:tcBorders>
              <w:top w:color="000000" w:sz="4" w:val="single"/>
              <w:left w:color="000000" w:sz="4" w:val="single"/>
              <w:bottom w:color="000000" w:sz="4" w:val="single"/>
            </w:tcBorders>
            <w:shd w:fill="auto" w:val="clear"/>
          </w:tcPr>
          <w:p w14:paraId="A0030000">
            <w:pPr>
              <w:tabs>
                <w:tab w:leader="none" w:pos="851" w:val="left"/>
              </w:tabs>
              <w:ind/>
            </w:pPr>
          </w:p>
        </w:tc>
        <w:tc>
          <w:tcPr>
            <w:tcW w:type="dxa" w:w="2696"/>
            <w:tcBorders>
              <w:top w:color="000000" w:sz="4" w:val="single"/>
              <w:left w:color="000000" w:sz="4" w:val="single"/>
              <w:bottom w:color="000000" w:sz="4" w:val="single"/>
              <w:right w:color="000000" w:sz="4" w:val="single"/>
            </w:tcBorders>
            <w:shd w:fill="auto" w:val="clear"/>
          </w:tcPr>
          <w:p w14:paraId="A1030000">
            <w:pPr>
              <w:tabs>
                <w:tab w:leader="none" w:pos="851" w:val="left"/>
              </w:tabs>
              <w:ind/>
            </w:pPr>
          </w:p>
        </w:tc>
      </w:tr>
    </w:tbl>
    <w:p w14:paraId="A2030000">
      <w:pPr>
        <w:tabs>
          <w:tab w:leader="none" w:pos="851" w:val="left"/>
        </w:tabs>
        <w:ind w:firstLine="709" w:left="0"/>
      </w:pPr>
    </w:p>
    <w:tbl>
      <w:tblPr>
        <w:tblStyle w:val="Style_1"/>
        <w:tblInd w:type="dxa" w:w="-87"/>
        <w:tblLayout w:type="fixed"/>
        <w:tblCellMar>
          <w:top w:type="dxa" w:w="55"/>
          <w:left w:type="dxa" w:w="55"/>
          <w:bottom w:type="dxa" w:w="55"/>
          <w:right w:type="dxa" w:w="55"/>
        </w:tblCellMar>
      </w:tblPr>
      <w:tblGrid>
        <w:gridCol w:w="4906"/>
        <w:gridCol w:w="5385"/>
      </w:tblGrid>
      <w:tr>
        <w:trPr>
          <w:trHeight w:hRule="atLeast" w:val="285"/>
        </w:trPr>
        <w:tc>
          <w:tcPr>
            <w:tcW w:type="dxa" w:w="4906"/>
            <w:tcBorders>
              <w:top w:color="000000" w:sz="1" w:val="single"/>
              <w:left w:color="000000" w:sz="1" w:val="single"/>
              <w:bottom w:color="000000" w:sz="1" w:val="single"/>
            </w:tcBorders>
            <w:shd w:fill="auto" w:val="clear"/>
            <w:tcMar>
              <w:top w:type="dxa" w:w="55"/>
              <w:left w:type="dxa" w:w="55"/>
              <w:bottom w:type="dxa" w:w="55"/>
              <w:right w:type="dxa" w:w="55"/>
            </w:tcMar>
          </w:tcPr>
          <w:p w14:paraId="A3030000">
            <w:pPr>
              <w:pStyle w:val="Style_13"/>
              <w:tabs>
                <w:tab w:leader="none" w:pos="851" w:val="left"/>
              </w:tabs>
              <w:ind w:firstLine="709" w:left="0"/>
            </w:pPr>
            <w:r>
              <w:t>Допуск СЭС для команды</w:t>
            </w:r>
          </w:p>
          <w:p w14:paraId="A4030000">
            <w:pPr>
              <w:pStyle w:val="Style_13"/>
              <w:tabs>
                <w:tab w:leader="none" w:pos="851" w:val="left"/>
              </w:tabs>
              <w:ind w:firstLine="709" w:left="0"/>
            </w:pPr>
          </w:p>
          <w:p w14:paraId="A5030000">
            <w:pPr>
              <w:pStyle w:val="Style_13"/>
              <w:tabs>
                <w:tab w:leader="none" w:pos="851" w:val="left"/>
              </w:tabs>
              <w:ind w:firstLine="709" w:left="0"/>
            </w:pPr>
          </w:p>
          <w:p w14:paraId="A6030000">
            <w:pPr>
              <w:pStyle w:val="Style_13"/>
              <w:tabs>
                <w:tab w:leader="none" w:pos="851" w:val="left"/>
              </w:tabs>
              <w:ind w:firstLine="709" w:left="0"/>
            </w:pPr>
          </w:p>
        </w:tc>
        <w:tc>
          <w:tcPr>
            <w:tcW w:type="dxa" w:w="5385"/>
            <w:tcBorders>
              <w:top w:color="000000" w:sz="1" w:val="single"/>
              <w:left w:color="000000" w:sz="1" w:val="single"/>
              <w:bottom w:color="000000" w:sz="1" w:val="single"/>
              <w:right w:color="000000" w:sz="1" w:val="single"/>
            </w:tcBorders>
            <w:shd w:fill="auto" w:val="clear"/>
            <w:tcMar>
              <w:top w:type="dxa" w:w="55"/>
              <w:left w:type="dxa" w:w="55"/>
              <w:bottom w:type="dxa" w:w="55"/>
              <w:right w:type="dxa" w:w="55"/>
            </w:tcMar>
          </w:tcPr>
          <w:p w14:paraId="A7030000">
            <w:pPr>
              <w:pStyle w:val="Style_13"/>
              <w:tabs>
                <w:tab w:leader="none" w:pos="851" w:val="left"/>
              </w:tabs>
              <w:ind w:firstLine="709" w:left="0"/>
            </w:pPr>
          </w:p>
        </w:tc>
      </w:tr>
    </w:tbl>
    <w:p w14:paraId="A8030000">
      <w:pPr>
        <w:tabs>
          <w:tab w:leader="none" w:pos="851" w:val="left"/>
        </w:tabs>
        <w:ind w:firstLine="709" w:left="0"/>
      </w:pPr>
    </w:p>
    <w:p w14:paraId="A9030000">
      <w:pPr>
        <w:tabs>
          <w:tab w:leader="none" w:pos="709" w:val="left"/>
        </w:tabs>
        <w:ind w:firstLine="709" w:left="0"/>
        <w:jc w:val="both"/>
      </w:pPr>
      <w:r>
        <w:t xml:space="preserve">Примечания: </w:t>
      </w:r>
    </w:p>
    <w:p w14:paraId="AA030000">
      <w:pPr>
        <w:tabs>
          <w:tab w:leader="none" w:pos="993" w:val="left"/>
          <w:tab w:leader="none" w:pos="1134" w:val="left"/>
        </w:tabs>
        <w:ind w:firstLine="709" w:left="0"/>
        <w:jc w:val="both"/>
      </w:pPr>
      <w:r>
        <w:t>– в графе «Допуск педиатра» должна быть отметка «здоров», заверенная печатью;</w:t>
      </w:r>
    </w:p>
    <w:p w14:paraId="AB030000">
      <w:pPr>
        <w:tabs>
          <w:tab w:leader="none" w:pos="993" w:val="left"/>
          <w:tab w:leader="none" w:pos="1134" w:val="left"/>
        </w:tabs>
        <w:ind w:firstLine="709" w:left="0"/>
        <w:jc w:val="both"/>
      </w:pPr>
      <w:r>
        <w:t>– в графе «Допуск СЭС» должна быть отметка об отсутствии эпидемиологических инфекций по месту жительства, в случае отсутствия СЭС в поселении отметку может поставить врач-педиатр/фельдшер (отметка ставится не ранее чем за 3 суток до отъезда команды на мероприятие).</w:t>
      </w:r>
    </w:p>
    <w:p w14:paraId="AC030000">
      <w:pPr>
        <w:tabs>
          <w:tab w:leader="none" w:pos="851" w:val="left"/>
          <w:tab w:leader="none" w:pos="8647" w:val="left"/>
        </w:tabs>
        <w:ind w:firstLine="709" w:left="0"/>
        <w:jc w:val="right"/>
        <w:rPr>
          <w:sz w:val="28"/>
        </w:rPr>
      </w:pPr>
    </w:p>
    <w:p w14:paraId="AD030000">
      <w:pPr>
        <w:ind w:firstLine="709" w:left="0"/>
        <w:jc w:val="both"/>
        <w:rPr>
          <w:sz w:val="28"/>
        </w:rPr>
      </w:pPr>
    </w:p>
    <w:sectPr>
      <w:headerReference r:id="rId4" w:type="default"/>
      <w:pgSz w:h="16837" w:orient="portrait" w:w="11905"/>
      <w:pgMar w:bottom="1418" w:footer="720" w:gutter="0" w:header="720" w:left="1134" w:right="567" w:top="1134"/>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AE030000">
      <w:pPr>
        <w:ind/>
        <w:jc w:val="both"/>
      </w:pPr>
      <w:r>
        <w:rPr>
          <w:vertAlign w:val="superscript"/>
        </w:rPr>
        <w:footnoteRef/>
      </w:r>
      <w:r>
        <w:rPr>
          <w:sz w:val="20"/>
        </w:rPr>
        <w:t xml:space="preserve"> </w:t>
      </w:r>
      <w:r>
        <w:rPr>
          <w:sz w:val="20"/>
        </w:rPr>
        <w:t xml:space="preserve"> Условия, при которых полученные персональные данные могут передаваться </w:t>
      </w:r>
      <w:r>
        <w:rPr>
          <w:sz w:val="20"/>
        </w:rPr>
        <w:br/>
      </w:r>
      <w:r>
        <w:rPr>
          <w:sz w:val="20"/>
        </w:rPr>
        <w:t>АУ МП ВО МЦ «Содружество»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footnote>
  <w:footnote w:id="2">
    <w:p w14:paraId="AF030000">
      <w:pPr>
        <w:ind/>
        <w:jc w:val="both"/>
      </w:pPr>
      <w:r>
        <w:rPr>
          <w:vertAlign w:val="superscript"/>
        </w:rPr>
        <w:footnoteRef/>
      </w:r>
      <w:r>
        <w:rPr>
          <w:sz w:val="20"/>
        </w:rPr>
        <w:t xml:space="preserve"> Условия, при которых полученные персональные данные могут передаваться </w:t>
      </w:r>
      <w:r>
        <w:rPr>
          <w:sz w:val="20"/>
        </w:rPr>
        <w:br/>
      </w:r>
      <w:r>
        <w:rPr>
          <w:sz w:val="20"/>
        </w:rPr>
        <w:t>АУ МП ВО МЦ «Содружество»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footnote>
  <w:footnote w:id="3">
    <w:p w14:paraId="B0030000">
      <w:pPr>
        <w:ind/>
        <w:jc w:val="both"/>
      </w:pPr>
      <w:r>
        <w:rPr>
          <w:vertAlign w:val="superscript"/>
        </w:rPr>
        <w:footnoteRef/>
      </w:r>
      <w:r>
        <w:rPr>
          <w:sz w:val="20"/>
        </w:rPr>
        <w:t xml:space="preserve"> Условия, при которых полученные персональные данные могут передаваться </w:t>
      </w:r>
      <w:r>
        <w:rPr>
          <w:sz w:val="20"/>
        </w:rPr>
        <w:br/>
      </w:r>
      <w:r>
        <w:rPr>
          <w:sz w:val="20"/>
        </w:rPr>
        <w:t>АУ МП ВО МЦ «Содружество»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footnote>
  <w:footnote w:id="4">
    <w:p w14:paraId="B1030000">
      <w:pPr>
        <w:ind/>
        <w:jc w:val="both"/>
      </w:pPr>
      <w:r>
        <w:rPr>
          <w:vertAlign w:val="superscript"/>
        </w:rPr>
        <w:footnoteRef/>
      </w:r>
      <w:r>
        <w:rPr>
          <w:sz w:val="20"/>
        </w:rPr>
        <w:t xml:space="preserve"> Условия, при которых полученные персональные данные могут передаваться </w:t>
      </w:r>
      <w:r>
        <w:rPr>
          <w:sz w:val="20"/>
        </w:rPr>
        <w:br/>
      </w:r>
      <w:r>
        <w:rPr>
          <w:sz w:val="20"/>
        </w:rPr>
        <w:t>АУ МП ВО МЦ «Содружество»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1248" w:val="left"/>
        </w:tabs>
        <w:ind w:hanging="323" w:left="1248"/>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2">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3">
    <w:lvl w:ilvl="0">
      <w:start w:val="1"/>
      <w:numFmt w:val="bullet"/>
      <w:lvlText w:val=""/>
      <w:lvlJc w:val="left"/>
      <w:pPr>
        <w:ind w:hanging="360" w:left="2847"/>
      </w:pPr>
      <w:rPr>
        <w:rFonts w:ascii="Symbol" w:hAnsi="Symbol"/>
      </w:rPr>
    </w:lvl>
    <w:lvl w:ilvl="1">
      <w:start w:val="1"/>
      <w:numFmt w:val="bullet"/>
      <w:lvlText w:val="o"/>
      <w:lvlJc w:val="left"/>
      <w:pPr>
        <w:ind w:hanging="360" w:left="3567"/>
      </w:pPr>
      <w:rPr>
        <w:rFonts w:ascii="Courier New" w:hAnsi="Courier New"/>
      </w:rPr>
    </w:lvl>
    <w:lvl w:ilvl="2">
      <w:start w:val="1"/>
      <w:numFmt w:val="bullet"/>
      <w:lvlText w:val=""/>
      <w:lvlJc w:val="left"/>
      <w:pPr>
        <w:ind w:hanging="360" w:left="4287"/>
      </w:pPr>
      <w:rPr>
        <w:rFonts w:ascii="Wingdings" w:hAnsi="Wingdings"/>
      </w:rPr>
    </w:lvl>
    <w:lvl w:ilvl="3">
      <w:start w:val="1"/>
      <w:numFmt w:val="bullet"/>
      <w:lvlText w:val=""/>
      <w:lvlJc w:val="left"/>
      <w:pPr>
        <w:ind w:hanging="360" w:left="5007"/>
      </w:pPr>
      <w:rPr>
        <w:rFonts w:ascii="Symbol" w:hAnsi="Symbol"/>
      </w:rPr>
    </w:lvl>
    <w:lvl w:ilvl="4">
      <w:start w:val="1"/>
      <w:numFmt w:val="bullet"/>
      <w:lvlText w:val="o"/>
      <w:lvlJc w:val="left"/>
      <w:pPr>
        <w:ind w:hanging="360" w:left="5727"/>
      </w:pPr>
      <w:rPr>
        <w:rFonts w:ascii="Courier New" w:hAnsi="Courier New"/>
      </w:rPr>
    </w:lvl>
    <w:lvl w:ilvl="5">
      <w:start w:val="1"/>
      <w:numFmt w:val="bullet"/>
      <w:lvlText w:val=""/>
      <w:lvlJc w:val="left"/>
      <w:pPr>
        <w:ind w:hanging="360" w:left="6447"/>
      </w:pPr>
      <w:rPr>
        <w:rFonts w:ascii="Wingdings" w:hAnsi="Wingdings"/>
      </w:rPr>
    </w:lvl>
    <w:lvl w:ilvl="6">
      <w:start w:val="1"/>
      <w:numFmt w:val="bullet"/>
      <w:lvlText w:val=""/>
      <w:lvlJc w:val="left"/>
      <w:pPr>
        <w:ind w:hanging="360" w:left="7167"/>
      </w:pPr>
      <w:rPr>
        <w:rFonts w:ascii="Symbol" w:hAnsi="Symbol"/>
      </w:rPr>
    </w:lvl>
    <w:lvl w:ilvl="7">
      <w:start w:val="1"/>
      <w:numFmt w:val="bullet"/>
      <w:lvlText w:val="o"/>
      <w:lvlJc w:val="left"/>
      <w:pPr>
        <w:ind w:hanging="360" w:left="7887"/>
      </w:pPr>
      <w:rPr>
        <w:rFonts w:ascii="Courier New" w:hAnsi="Courier New"/>
      </w:rPr>
    </w:lvl>
    <w:lvl w:ilvl="8">
      <w:start w:val="1"/>
      <w:numFmt w:val="bullet"/>
      <w:lvlText w:val=""/>
      <w:lvlJc w:val="left"/>
      <w:pPr>
        <w:ind w:hanging="360" w:left="8607"/>
      </w:pPr>
      <w:rPr>
        <w:rFonts w:ascii="Wingdings" w:hAnsi="Wingdings"/>
      </w:rPr>
    </w:lvl>
  </w:abstractNum>
  <w:abstractNum w:abstractNumId="4">
    <w:lvl w:ilvl="0">
      <w:start w:val="1"/>
      <w:numFmt w:val="bullet"/>
      <w:lvlText w:val=""/>
      <w:lvlJc w:val="left"/>
      <w:pPr>
        <w:ind w:hanging="360" w:left="4330"/>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5">
    <w:lvl w:ilvl="0">
      <w:start w:val="4"/>
      <w:numFmt w:val="decimal"/>
      <w:lvlText w:val="%1."/>
      <w:lvlJc w:val="left"/>
      <w:pPr>
        <w:ind w:hanging="675" w:left="675"/>
      </w:pPr>
    </w:lvl>
    <w:lvl w:ilvl="1">
      <w:start w:val="7"/>
      <w:numFmt w:val="decimal"/>
      <w:lvlText w:val="%1.%2."/>
      <w:lvlJc w:val="left"/>
      <w:pPr>
        <w:ind w:hanging="720" w:left="4122"/>
      </w:pPr>
    </w:lvl>
    <w:lvl w:ilvl="2">
      <w:start w:val="6"/>
      <w:numFmt w:val="decimal"/>
      <w:lvlText w:val="%1.%2.%3."/>
      <w:lvlJc w:val="left"/>
      <w:pPr>
        <w:ind w:hanging="720" w:left="7524"/>
      </w:pPr>
    </w:lvl>
    <w:lvl w:ilvl="3">
      <w:start w:val="1"/>
      <w:numFmt w:val="decimal"/>
      <w:lvlText w:val="%1.%2.%3.%4."/>
      <w:lvlJc w:val="left"/>
      <w:pPr>
        <w:ind w:hanging="1080" w:left="11286"/>
      </w:pPr>
    </w:lvl>
    <w:lvl w:ilvl="4">
      <w:start w:val="1"/>
      <w:numFmt w:val="decimal"/>
      <w:lvlText w:val="%1.%2.%3.%4.%5."/>
      <w:lvlJc w:val="left"/>
      <w:pPr>
        <w:ind w:hanging="1080" w:left="14688"/>
      </w:pPr>
    </w:lvl>
    <w:lvl w:ilvl="5">
      <w:start w:val="1"/>
      <w:numFmt w:val="decimal"/>
      <w:lvlText w:val="%1.%2.%3.%4.%5.%6."/>
      <w:lvlJc w:val="left"/>
      <w:pPr>
        <w:ind w:hanging="1440" w:left="18450"/>
      </w:pPr>
    </w:lvl>
    <w:lvl w:ilvl="6">
      <w:start w:val="1"/>
      <w:numFmt w:val="decimal"/>
      <w:lvlText w:val="%1.%2.%3.%4.%5.%6.%7."/>
      <w:lvlJc w:val="left"/>
      <w:pPr>
        <w:ind w:hanging="1800" w:left="22212"/>
      </w:pPr>
    </w:lvl>
    <w:lvl w:ilvl="7">
      <w:start w:val="1"/>
      <w:numFmt w:val="decimal"/>
      <w:lvlText w:val="%1.%2.%3.%4.%5.%6.%7.%8."/>
      <w:lvlJc w:val="left"/>
      <w:pPr>
        <w:ind w:hanging="1800" w:left="25614"/>
      </w:pPr>
    </w:lvl>
    <w:lvl w:ilvl="8">
      <w:start w:val="1"/>
      <w:numFmt w:val="decimal"/>
      <w:lvlText w:val="%1.%2.%3.%4.%5.%6.%7.%8.%9."/>
      <w:lvlJc w:val="left"/>
      <w:pPr>
        <w:ind w:hanging="2160" w:left="29376"/>
      </w:pPr>
    </w:lvl>
  </w:abstractNum>
  <w:abstractNum w:abstractNumId="6">
    <w:lvl w:ilvl="0">
      <w:start w:val="1"/>
      <w:numFmt w:val="decimal"/>
      <w:lvlText w:val="%1."/>
      <w:lvlJc w:val="left"/>
      <w:pPr>
        <w:ind w:hanging="360" w:left="720"/>
      </w:pPr>
    </w:lvl>
    <w:lvl w:ilvl="1">
      <w:start w:val="1"/>
      <w:numFmt w:val="decimal"/>
      <w:lvlText w:val="%1.%2."/>
      <w:lvlJc w:val="left"/>
      <w:pPr>
        <w:ind w:hanging="720" w:left="1080"/>
      </w:pPr>
    </w:lvl>
    <w:lvl w:ilvl="2">
      <w:start w:val="1"/>
      <w:numFmt w:val="decimal"/>
      <w:lvlText w:val="%1.%2.%3."/>
      <w:lvlJc w:val="left"/>
      <w:pPr>
        <w:ind w:hanging="720" w:left="1080"/>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abstractNum w:abstractNumId="7">
    <w:lvl w:ilvl="0">
      <w:start w:val="1"/>
      <w:numFmt w:val="bullet"/>
      <w:pStyle w:val="Style_168"/>
      <w:lvlText w:val=""/>
      <w:lvlJc w:val="left"/>
      <w:pPr>
        <w:tabs>
          <w:tab w:leader="none" w:pos="360" w:val="left"/>
        </w:tabs>
        <w:ind w:hanging="360" w:left="360"/>
      </w:pPr>
      <w:rPr>
        <w:rFonts w:ascii="Symbol" w:hAnsi="Symbol"/>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upperRoman"/>
      <w:lvlText w:val="%1."/>
      <w:lvlJc w:val="left"/>
      <w:pPr>
        <w:tabs>
          <w:tab w:leader="none" w:pos="720" w:val="left"/>
        </w:tabs>
        <w:ind w:hanging="720" w:left="720"/>
      </w:pPr>
    </w:lvl>
    <w:lvl w:ilvl="1">
      <w:start w:val="1"/>
      <w:numFmt w:val="decimal"/>
      <w:lvlText w:val=""/>
      <w:lvlJc w:val="left"/>
      <w:pPr>
        <w:tabs>
          <w:tab w:leader="none" w:pos="0" w:val="left"/>
        </w:tabs>
        <w:ind w:hanging="576" w:left="576"/>
      </w:pPr>
    </w:lvl>
    <w:lvl w:ilvl="2">
      <w:start w:val="1"/>
      <w:numFmt w:val="decimal"/>
      <w:lvlText w:val=""/>
      <w:lvlJc w:val="left"/>
      <w:pPr>
        <w:tabs>
          <w:tab w:leader="none" w:pos="0" w:val="left"/>
        </w:tabs>
        <w:ind w:hanging="720" w:left="720"/>
      </w:pPr>
    </w:lvl>
    <w:lvl w:ilvl="3">
      <w:start w:val="1"/>
      <w:numFmt w:val="decimal"/>
      <w:pStyle w:val="Style_234"/>
      <w:lvlText w:val="%4."/>
      <w:lvlJc w:val="left"/>
      <w:pPr>
        <w:tabs>
          <w:tab w:leader="none" w:pos="1800" w:val="left"/>
        </w:tabs>
        <w:ind w:hanging="360" w:left="1800"/>
      </w:pPr>
    </w:lvl>
    <w:lvl w:ilvl="4">
      <w:start w:val="1"/>
      <w:numFmt w:val="decimal"/>
      <w:lvlText w:val=""/>
      <w:lvlJc w:val="left"/>
      <w:pPr>
        <w:tabs>
          <w:tab w:leader="none" w:pos="0" w:val="left"/>
        </w:tabs>
        <w:ind w:hanging="1008" w:left="1008"/>
      </w:pPr>
    </w:lvl>
    <w:lvl w:ilvl="5">
      <w:start w:val="1"/>
      <w:numFmt w:val="decimal"/>
      <w:lvlText w:val=""/>
      <w:lvlJc w:val="left"/>
      <w:pPr>
        <w:tabs>
          <w:tab w:leader="none" w:pos="0" w:val="left"/>
        </w:tabs>
        <w:ind w:hanging="1152" w:left="1152"/>
      </w:pPr>
    </w:lvl>
    <w:lvl w:ilvl="6">
      <w:start w:val="1"/>
      <w:numFmt w:val="decimal"/>
      <w:lvlText w:val=""/>
      <w:lvlJc w:val="left"/>
      <w:pPr>
        <w:tabs>
          <w:tab w:leader="none" w:pos="0" w:val="left"/>
        </w:tabs>
        <w:ind w:hanging="1296" w:left="1296"/>
      </w:pPr>
    </w:lvl>
    <w:lvl w:ilvl="7">
      <w:start w:val="1"/>
      <w:numFmt w:val="decimal"/>
      <w:lvlText w:val=""/>
      <w:lvlJc w:val="left"/>
      <w:pPr>
        <w:tabs>
          <w:tab w:leader="none" w:pos="0" w:val="left"/>
        </w:tabs>
        <w:ind w:hanging="1440" w:left="1440"/>
      </w:pPr>
    </w:lvl>
    <w:lvl w:ilvl="8">
      <w:start w:val="1"/>
      <w:numFmt w:val="decimal"/>
      <w:lvlText w:val=""/>
      <w:lvlJc w:val="left"/>
      <w:pPr>
        <w:tabs>
          <w:tab w:leader="none" w:pos="0" w:val="left"/>
        </w:tabs>
        <w:ind w:hanging="1584" w:left="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4" w:type="paragraph">
    <w:name w:val="Normal"/>
    <w:link w:val="Style_14_ch"/>
    <w:uiPriority w:val="0"/>
    <w:qFormat/>
    <w:rPr>
      <w:sz w:val="24"/>
    </w:rPr>
  </w:style>
  <w:style w:default="1" w:styleId="Style_14_ch" w:type="character">
    <w:name w:val="Normal"/>
    <w:link w:val="Style_14"/>
    <w:rPr>
      <w:sz w:val="24"/>
    </w:rPr>
  </w:style>
  <w:style w:styleId="Style_15" w:type="paragraph">
    <w:name w:val="WW8Num49z0"/>
    <w:link w:val="Style_15_ch"/>
    <w:rPr>
      <w:rFonts w:ascii="Symbol" w:hAnsi="Symbol"/>
    </w:rPr>
  </w:style>
  <w:style w:styleId="Style_15_ch" w:type="character">
    <w:name w:val="WW8Num49z0"/>
    <w:link w:val="Style_15"/>
    <w:rPr>
      <w:rFonts w:ascii="Symbol" w:hAnsi="Symbol"/>
    </w:rPr>
  </w:style>
  <w:style w:styleId="Style_16" w:type="paragraph">
    <w:name w:val="WW8Num44z0"/>
    <w:link w:val="Style_16_ch"/>
    <w:rPr>
      <w:rFonts w:ascii="Symbol" w:hAnsi="Symbol"/>
    </w:rPr>
  </w:style>
  <w:style w:styleId="Style_16_ch" w:type="character">
    <w:name w:val="WW8Num44z0"/>
    <w:link w:val="Style_16"/>
    <w:rPr>
      <w:rFonts w:ascii="Symbol" w:hAnsi="Symbol"/>
    </w:rPr>
  </w:style>
  <w:style w:styleId="Style_17" w:type="paragraph">
    <w:name w:val="WW8Num15z1"/>
    <w:link w:val="Style_17_ch"/>
    <w:rPr>
      <w:rFonts w:ascii="Courier New" w:hAnsi="Courier New"/>
    </w:rPr>
  </w:style>
  <w:style w:styleId="Style_17_ch" w:type="character">
    <w:name w:val="WW8Num15z1"/>
    <w:link w:val="Style_17"/>
    <w:rPr>
      <w:rFonts w:ascii="Courier New" w:hAnsi="Courier New"/>
    </w:rPr>
  </w:style>
  <w:style w:styleId="Style_10" w:type="paragraph">
    <w:name w:val="1 ТЕКСТ 14-12"/>
    <w:link w:val="Style_10_ch"/>
    <w:pPr>
      <w:tabs>
        <w:tab w:leader="none" w:pos="850" w:val="left"/>
      </w:tabs>
      <w:ind w:firstLine="397" w:left="0"/>
      <w:jc w:val="both"/>
    </w:pPr>
    <w:rPr>
      <w:rFonts w:ascii="Classic Russian" w:hAnsi="Classic Russian"/>
      <w:sz w:val="24"/>
    </w:rPr>
  </w:style>
  <w:style w:styleId="Style_10_ch" w:type="character">
    <w:name w:val="1 ТЕКСТ 14-12"/>
    <w:link w:val="Style_10"/>
    <w:rPr>
      <w:rFonts w:ascii="Classic Russian" w:hAnsi="Classic Russian"/>
      <w:sz w:val="24"/>
    </w:rPr>
  </w:style>
  <w:style w:styleId="Style_18" w:type="paragraph">
    <w:name w:val="message-time"/>
    <w:basedOn w:val="Style_19"/>
    <w:link w:val="Style_18_ch"/>
  </w:style>
  <w:style w:styleId="Style_18_ch" w:type="character">
    <w:name w:val="message-time"/>
    <w:basedOn w:val="Style_19_ch"/>
    <w:link w:val="Style_18"/>
  </w:style>
  <w:style w:styleId="Style_20" w:type="paragraph">
    <w:name w:val="WW8Num10z3"/>
    <w:link w:val="Style_20_ch"/>
    <w:rPr>
      <w:rFonts w:ascii="Symbol" w:hAnsi="Symbol"/>
    </w:rPr>
  </w:style>
  <w:style w:styleId="Style_20_ch" w:type="character">
    <w:name w:val="WW8Num10z3"/>
    <w:link w:val="Style_20"/>
    <w:rPr>
      <w:rFonts w:ascii="Symbol" w:hAnsi="Symbol"/>
    </w:rPr>
  </w:style>
  <w:style w:styleId="Style_21" w:type="paragraph">
    <w:name w:val="WW8Num59z3"/>
    <w:link w:val="Style_21_ch"/>
    <w:rPr>
      <w:rFonts w:ascii="Symbol" w:hAnsi="Symbol"/>
    </w:rPr>
  </w:style>
  <w:style w:styleId="Style_21_ch" w:type="character">
    <w:name w:val="WW8Num59z3"/>
    <w:link w:val="Style_21"/>
    <w:rPr>
      <w:rFonts w:ascii="Symbol" w:hAnsi="Symbol"/>
    </w:rPr>
  </w:style>
  <w:style w:styleId="Style_22" w:type="paragraph">
    <w:name w:val="WW8Num9z2"/>
    <w:link w:val="Style_22_ch"/>
    <w:rPr>
      <w:rFonts w:ascii="Wingdings" w:hAnsi="Wingdings"/>
    </w:rPr>
  </w:style>
  <w:style w:styleId="Style_22_ch" w:type="character">
    <w:name w:val="WW8Num9z2"/>
    <w:link w:val="Style_22"/>
    <w:rPr>
      <w:rFonts w:ascii="Wingdings" w:hAnsi="Wingdings"/>
    </w:rPr>
  </w:style>
  <w:style w:styleId="Style_23" w:type="paragraph">
    <w:name w:val="toc 2"/>
    <w:next w:val="Style_14"/>
    <w:link w:val="Style_23_ch"/>
    <w:uiPriority w:val="39"/>
    <w:pPr>
      <w:ind w:firstLine="0" w:left="200"/>
    </w:pPr>
    <w:rPr>
      <w:rFonts w:ascii="XO Thames" w:hAnsi="XO Thames"/>
      <w:sz w:val="28"/>
    </w:rPr>
  </w:style>
  <w:style w:styleId="Style_23_ch" w:type="character">
    <w:name w:val="toc 2"/>
    <w:link w:val="Style_23"/>
    <w:rPr>
      <w:rFonts w:ascii="XO Thames" w:hAnsi="XO Thames"/>
      <w:sz w:val="28"/>
    </w:rPr>
  </w:style>
  <w:style w:styleId="Style_24" w:type="paragraph">
    <w:name w:val="Обычный1"/>
    <w:link w:val="Style_24_ch"/>
    <w:rPr>
      <w:sz w:val="24"/>
    </w:rPr>
  </w:style>
  <w:style w:styleId="Style_24_ch" w:type="character">
    <w:name w:val="Обычный1"/>
    <w:link w:val="Style_24"/>
    <w:rPr>
      <w:sz w:val="24"/>
    </w:rPr>
  </w:style>
  <w:style w:styleId="Style_2" w:type="paragraph">
    <w:name w:val="Обычный1"/>
    <w:link w:val="Style_2_ch"/>
    <w:rPr>
      <w:sz w:val="24"/>
    </w:rPr>
  </w:style>
  <w:style w:styleId="Style_2_ch" w:type="character">
    <w:name w:val="Обычный1"/>
    <w:link w:val="Style_2"/>
    <w:rPr>
      <w:sz w:val="24"/>
    </w:rPr>
  </w:style>
  <w:style w:styleId="Style_19" w:type="paragraph">
    <w:name w:val="Default Paragraph Font"/>
    <w:link w:val="Style_19_ch"/>
  </w:style>
  <w:style w:styleId="Style_19_ch" w:type="character">
    <w:name w:val="Default Paragraph Font"/>
    <w:link w:val="Style_19"/>
  </w:style>
  <w:style w:styleId="Style_25" w:type="paragraph">
    <w:name w:val="WW8Num48z2"/>
    <w:link w:val="Style_25_ch"/>
    <w:rPr>
      <w:rFonts w:ascii="Symbol" w:hAnsi="Symbol"/>
    </w:rPr>
  </w:style>
  <w:style w:styleId="Style_25_ch" w:type="character">
    <w:name w:val="WW8Num48z2"/>
    <w:link w:val="Style_25"/>
    <w:rPr>
      <w:rFonts w:ascii="Symbol" w:hAnsi="Symbol"/>
    </w:rPr>
  </w:style>
  <w:style w:styleId="Style_26" w:type="paragraph">
    <w:name w:val="WW8Num40z2"/>
    <w:link w:val="Style_26_ch"/>
    <w:rPr>
      <w:rFonts w:ascii="Wingdings" w:hAnsi="Wingdings"/>
    </w:rPr>
  </w:style>
  <w:style w:styleId="Style_26_ch" w:type="character">
    <w:name w:val="WW8Num40z2"/>
    <w:link w:val="Style_26"/>
    <w:rPr>
      <w:rFonts w:ascii="Wingdings" w:hAnsi="Wingdings"/>
    </w:rPr>
  </w:style>
  <w:style w:styleId="Style_27" w:type="paragraph">
    <w:name w:val="Основной шрифт абзаца1"/>
    <w:link w:val="Style_27_ch"/>
  </w:style>
  <w:style w:styleId="Style_27_ch" w:type="character">
    <w:name w:val="Основной шрифт абзаца1"/>
    <w:link w:val="Style_27"/>
  </w:style>
  <w:style w:styleId="Style_28" w:type="paragraph">
    <w:name w:val="toc 4"/>
    <w:next w:val="Style_14"/>
    <w:link w:val="Style_28_ch"/>
    <w:uiPriority w:val="39"/>
    <w:pPr>
      <w:ind w:firstLine="0" w:left="600"/>
    </w:pPr>
    <w:rPr>
      <w:rFonts w:ascii="XO Thames" w:hAnsi="XO Thames"/>
      <w:sz w:val="28"/>
    </w:rPr>
  </w:style>
  <w:style w:styleId="Style_28_ch" w:type="character">
    <w:name w:val="toc 4"/>
    <w:link w:val="Style_28"/>
    <w:rPr>
      <w:rFonts w:ascii="XO Thames" w:hAnsi="XO Thames"/>
      <w:sz w:val="28"/>
    </w:rPr>
  </w:style>
  <w:style w:styleId="Style_29" w:type="paragraph">
    <w:name w:val="WW8Num25z0"/>
    <w:link w:val="Style_29_ch"/>
    <w:rPr>
      <w:rFonts w:ascii="Symbol" w:hAnsi="Symbol"/>
    </w:rPr>
  </w:style>
  <w:style w:styleId="Style_29_ch" w:type="character">
    <w:name w:val="WW8Num25z0"/>
    <w:link w:val="Style_29"/>
    <w:rPr>
      <w:rFonts w:ascii="Symbol" w:hAnsi="Symbol"/>
    </w:rPr>
  </w:style>
  <w:style w:styleId="Style_30" w:type="paragraph">
    <w:name w:val="Основной шрифт абзаца3"/>
    <w:link w:val="Style_30_ch"/>
  </w:style>
  <w:style w:styleId="Style_30_ch" w:type="character">
    <w:name w:val="Основной шрифт абзаца3"/>
    <w:link w:val="Style_30"/>
  </w:style>
  <w:style w:styleId="Style_31" w:type="paragraph">
    <w:name w:val="Absatz-Standardschriftart"/>
    <w:link w:val="Style_31_ch"/>
  </w:style>
  <w:style w:styleId="Style_31_ch" w:type="character">
    <w:name w:val="Absatz-Standardschriftart"/>
    <w:link w:val="Style_31"/>
  </w:style>
  <w:style w:styleId="Style_32" w:type="paragraph">
    <w:name w:val="WW8Num9z1"/>
    <w:link w:val="Style_32_ch"/>
    <w:rPr>
      <w:rFonts w:ascii="Courier New" w:hAnsi="Courier New"/>
    </w:rPr>
  </w:style>
  <w:style w:styleId="Style_32_ch" w:type="character">
    <w:name w:val="WW8Num9z1"/>
    <w:link w:val="Style_32"/>
    <w:rPr>
      <w:rFonts w:ascii="Courier New" w:hAnsi="Courier New"/>
    </w:rPr>
  </w:style>
  <w:style w:styleId="Style_33" w:type="paragraph">
    <w:name w:val="Основной шрифт абзаца2"/>
    <w:link w:val="Style_33_ch"/>
  </w:style>
  <w:style w:styleId="Style_33_ch" w:type="character">
    <w:name w:val="Основной шрифт абзаца2"/>
    <w:link w:val="Style_33"/>
  </w:style>
  <w:style w:styleId="Style_34" w:type="paragraph">
    <w:name w:val="heading 7"/>
    <w:basedOn w:val="Style_14"/>
    <w:next w:val="Style_14"/>
    <w:link w:val="Style_34_ch"/>
    <w:uiPriority w:val="9"/>
    <w:qFormat/>
    <w:pPr>
      <w:keepNext w:val="1"/>
      <w:ind/>
      <w:jc w:val="center"/>
      <w:outlineLvl w:val="6"/>
    </w:pPr>
    <w:rPr>
      <w:sz w:val="32"/>
    </w:rPr>
  </w:style>
  <w:style w:styleId="Style_34_ch" w:type="character">
    <w:name w:val="heading 7"/>
    <w:basedOn w:val="Style_14_ch"/>
    <w:link w:val="Style_34"/>
    <w:rPr>
      <w:sz w:val="32"/>
    </w:rPr>
  </w:style>
  <w:style w:styleId="Style_35" w:type="paragraph">
    <w:name w:val="WW8Num35z2"/>
    <w:link w:val="Style_35_ch"/>
    <w:rPr>
      <w:rFonts w:ascii="Wingdings" w:hAnsi="Wingdings"/>
    </w:rPr>
  </w:style>
  <w:style w:styleId="Style_35_ch" w:type="character">
    <w:name w:val="WW8Num35z2"/>
    <w:link w:val="Style_35"/>
    <w:rPr>
      <w:rFonts w:ascii="Wingdings" w:hAnsi="Wingdings"/>
    </w:rPr>
  </w:style>
  <w:style w:styleId="Style_36" w:type="paragraph">
    <w:name w:val="toc 6"/>
    <w:next w:val="Style_14"/>
    <w:link w:val="Style_36_ch"/>
    <w:uiPriority w:val="39"/>
    <w:pPr>
      <w:ind w:firstLine="0" w:left="1000"/>
    </w:pPr>
    <w:rPr>
      <w:rFonts w:ascii="XO Thames" w:hAnsi="XO Thames"/>
      <w:sz w:val="28"/>
    </w:rPr>
  </w:style>
  <w:style w:styleId="Style_36_ch" w:type="character">
    <w:name w:val="toc 6"/>
    <w:link w:val="Style_36"/>
    <w:rPr>
      <w:rFonts w:ascii="XO Thames" w:hAnsi="XO Thames"/>
      <w:sz w:val="28"/>
    </w:rPr>
  </w:style>
  <w:style w:styleId="Style_37" w:type="paragraph">
    <w:name w:val="WW8Num23z2"/>
    <w:link w:val="Style_37_ch"/>
    <w:rPr>
      <w:rFonts w:ascii="Symbol" w:hAnsi="Symbol"/>
    </w:rPr>
  </w:style>
  <w:style w:styleId="Style_37_ch" w:type="character">
    <w:name w:val="WW8Num23z2"/>
    <w:link w:val="Style_37"/>
    <w:rPr>
      <w:rFonts w:ascii="Symbol" w:hAnsi="Symbol"/>
    </w:rPr>
  </w:style>
  <w:style w:styleId="Style_3" w:type="paragraph">
    <w:name w:val="Основной текст 21"/>
    <w:basedOn w:val="Style_14"/>
    <w:link w:val="Style_3_ch"/>
    <w:pPr>
      <w:ind/>
      <w:jc w:val="both"/>
    </w:pPr>
  </w:style>
  <w:style w:styleId="Style_3_ch" w:type="character">
    <w:name w:val="Основной текст 21"/>
    <w:basedOn w:val="Style_14_ch"/>
    <w:link w:val="Style_3"/>
  </w:style>
  <w:style w:styleId="Style_5" w:type="paragraph">
    <w:name w:val="Обычный (Интернет)1"/>
    <w:basedOn w:val="Style_14"/>
    <w:next w:val="Style_38"/>
    <w:link w:val="Style_5_ch"/>
    <w:pPr>
      <w:spacing w:afterAutospacing="on" w:beforeAutospacing="on"/>
      <w:ind/>
    </w:pPr>
    <w:rPr>
      <w:color w:val="000000"/>
    </w:rPr>
  </w:style>
  <w:style w:styleId="Style_5_ch" w:type="character">
    <w:name w:val="Обычный (Интернет)1"/>
    <w:basedOn w:val="Style_14_ch"/>
    <w:link w:val="Style_5"/>
    <w:rPr>
      <w:color w:val="000000"/>
    </w:rPr>
  </w:style>
  <w:style w:styleId="Style_39" w:type="paragraph">
    <w:name w:val="toc 7"/>
    <w:next w:val="Style_14"/>
    <w:link w:val="Style_39_ch"/>
    <w:uiPriority w:val="39"/>
    <w:pPr>
      <w:ind w:firstLine="0" w:left="1200"/>
    </w:pPr>
    <w:rPr>
      <w:rFonts w:ascii="XO Thames" w:hAnsi="XO Thames"/>
      <w:sz w:val="28"/>
    </w:rPr>
  </w:style>
  <w:style w:styleId="Style_39_ch" w:type="character">
    <w:name w:val="toc 7"/>
    <w:link w:val="Style_39"/>
    <w:rPr>
      <w:rFonts w:ascii="XO Thames" w:hAnsi="XO Thames"/>
      <w:sz w:val="28"/>
    </w:rPr>
  </w:style>
  <w:style w:styleId="Style_40" w:type="paragraph">
    <w:name w:val="WW8Num34z1"/>
    <w:link w:val="Style_40_ch"/>
    <w:rPr>
      <w:rFonts w:ascii="Courier New" w:hAnsi="Courier New"/>
    </w:rPr>
  </w:style>
  <w:style w:styleId="Style_40_ch" w:type="character">
    <w:name w:val="WW8Num34z1"/>
    <w:link w:val="Style_40"/>
    <w:rPr>
      <w:rFonts w:ascii="Courier New" w:hAnsi="Courier New"/>
    </w:rPr>
  </w:style>
  <w:style w:styleId="Style_41" w:type="paragraph">
    <w:name w:val="WW8Num43z0"/>
    <w:link w:val="Style_41_ch"/>
    <w:rPr>
      <w:rFonts w:ascii="Symbol" w:hAnsi="Symbol"/>
    </w:rPr>
  </w:style>
  <w:style w:styleId="Style_41_ch" w:type="character">
    <w:name w:val="WW8Num43z0"/>
    <w:link w:val="Style_41"/>
    <w:rPr>
      <w:rFonts w:ascii="Symbol" w:hAnsi="Symbol"/>
    </w:rPr>
  </w:style>
  <w:style w:styleId="Style_42" w:type="paragraph">
    <w:name w:val="Заголовок таблицы"/>
    <w:basedOn w:val="Style_13"/>
    <w:link w:val="Style_42_ch"/>
    <w:pPr>
      <w:ind/>
      <w:jc w:val="center"/>
    </w:pPr>
    <w:rPr>
      <w:b w:val="1"/>
    </w:rPr>
  </w:style>
  <w:style w:styleId="Style_42_ch" w:type="character">
    <w:name w:val="Заголовок таблицы"/>
    <w:basedOn w:val="Style_13_ch"/>
    <w:link w:val="Style_42"/>
    <w:rPr>
      <w:b w:val="1"/>
    </w:rPr>
  </w:style>
  <w:style w:styleId="Style_43" w:type="paragraph">
    <w:name w:val="WW8Num2z2"/>
    <w:link w:val="Style_43_ch"/>
    <w:rPr>
      <w:rFonts w:ascii="Wingdings" w:hAnsi="Wingdings"/>
    </w:rPr>
  </w:style>
  <w:style w:styleId="Style_43_ch" w:type="character">
    <w:name w:val="WW8Num2z2"/>
    <w:link w:val="Style_43"/>
    <w:rPr>
      <w:rFonts w:ascii="Wingdings" w:hAnsi="Wingdings"/>
    </w:rPr>
  </w:style>
  <w:style w:styleId="Style_44" w:type="paragraph">
    <w:name w:val="WW8Num42z2"/>
    <w:link w:val="Style_44_ch"/>
    <w:rPr>
      <w:rFonts w:ascii="Wingdings" w:hAnsi="Wingdings"/>
    </w:rPr>
  </w:style>
  <w:style w:styleId="Style_44_ch" w:type="character">
    <w:name w:val="WW8Num42z2"/>
    <w:link w:val="Style_44"/>
    <w:rPr>
      <w:rFonts w:ascii="Wingdings" w:hAnsi="Wingdings"/>
    </w:rPr>
  </w:style>
  <w:style w:styleId="Style_45" w:type="paragraph">
    <w:name w:val="WW8Num3z0"/>
    <w:link w:val="Style_45_ch"/>
    <w:rPr>
      <w:rFonts w:ascii="Symbol" w:hAnsi="Symbol"/>
    </w:rPr>
  </w:style>
  <w:style w:styleId="Style_45_ch" w:type="character">
    <w:name w:val="WW8Num3z0"/>
    <w:link w:val="Style_45"/>
    <w:rPr>
      <w:rFonts w:ascii="Symbol" w:hAnsi="Symbol"/>
    </w:rPr>
  </w:style>
  <w:style w:styleId="Style_46" w:type="paragraph">
    <w:name w:val="WW8Num49z3"/>
    <w:link w:val="Style_46_ch"/>
    <w:rPr>
      <w:rFonts w:ascii="Symbol" w:hAnsi="Symbol"/>
    </w:rPr>
  </w:style>
  <w:style w:styleId="Style_46_ch" w:type="character">
    <w:name w:val="WW8Num49z3"/>
    <w:link w:val="Style_46"/>
    <w:rPr>
      <w:rFonts w:ascii="Symbol" w:hAnsi="Symbol"/>
    </w:rPr>
  </w:style>
  <w:style w:styleId="Style_47" w:type="paragraph">
    <w:name w:val="WW8Num59z1"/>
    <w:link w:val="Style_47_ch"/>
    <w:rPr>
      <w:rFonts w:ascii="Courier New" w:hAnsi="Courier New"/>
    </w:rPr>
  </w:style>
  <w:style w:styleId="Style_47_ch" w:type="character">
    <w:name w:val="WW8Num59z1"/>
    <w:link w:val="Style_47"/>
    <w:rPr>
      <w:rFonts w:ascii="Courier New" w:hAnsi="Courier New"/>
    </w:rPr>
  </w:style>
  <w:style w:styleId="Style_48" w:type="paragraph">
    <w:name w:val="Обычный1"/>
    <w:link w:val="Style_48_ch"/>
    <w:rPr>
      <w:sz w:val="24"/>
    </w:rPr>
  </w:style>
  <w:style w:styleId="Style_48_ch" w:type="character">
    <w:name w:val="Обычный1"/>
    <w:link w:val="Style_48"/>
    <w:rPr>
      <w:sz w:val="24"/>
    </w:rPr>
  </w:style>
  <w:style w:styleId="Style_49" w:type="paragraph">
    <w:name w:val="WW8Num43z3"/>
    <w:link w:val="Style_49_ch"/>
    <w:rPr>
      <w:rFonts w:ascii="Symbol" w:hAnsi="Symbol"/>
    </w:rPr>
  </w:style>
  <w:style w:styleId="Style_49_ch" w:type="character">
    <w:name w:val="WW8Num43z3"/>
    <w:link w:val="Style_49"/>
    <w:rPr>
      <w:rFonts w:ascii="Symbol" w:hAnsi="Symbol"/>
    </w:rPr>
  </w:style>
  <w:style w:styleId="Style_50" w:type="paragraph">
    <w:name w:val="WW8Num32z1"/>
    <w:link w:val="Style_50_ch"/>
    <w:rPr>
      <w:rFonts w:ascii="Courier New" w:hAnsi="Courier New"/>
    </w:rPr>
  </w:style>
  <w:style w:styleId="Style_50_ch" w:type="character">
    <w:name w:val="WW8Num32z1"/>
    <w:link w:val="Style_50"/>
    <w:rPr>
      <w:rFonts w:ascii="Courier New" w:hAnsi="Courier New"/>
    </w:rPr>
  </w:style>
  <w:style w:styleId="Style_51" w:type="paragraph">
    <w:name w:val="WW8Num26z0"/>
    <w:link w:val="Style_51_ch"/>
    <w:rPr>
      <w:rFonts w:ascii="Symbol" w:hAnsi="Symbol"/>
    </w:rPr>
  </w:style>
  <w:style w:styleId="Style_51_ch" w:type="character">
    <w:name w:val="WW8Num26z0"/>
    <w:link w:val="Style_51"/>
    <w:rPr>
      <w:rFonts w:ascii="Symbol" w:hAnsi="Symbol"/>
    </w:rPr>
  </w:style>
  <w:style w:styleId="Style_52" w:type="paragraph">
    <w:name w:val="WW8Num54z3"/>
    <w:link w:val="Style_52_ch"/>
    <w:rPr>
      <w:rFonts w:ascii="Symbol" w:hAnsi="Symbol"/>
    </w:rPr>
  </w:style>
  <w:style w:styleId="Style_52_ch" w:type="character">
    <w:name w:val="WW8Num54z3"/>
    <w:link w:val="Style_52"/>
    <w:rPr>
      <w:rFonts w:ascii="Symbol" w:hAnsi="Symbol"/>
    </w:rPr>
  </w:style>
  <w:style w:styleId="Style_53" w:type="paragraph">
    <w:name w:val="WW8Num18z0"/>
    <w:link w:val="Style_53_ch"/>
    <w:rPr>
      <w:rFonts w:ascii="Symbol" w:hAnsi="Symbol"/>
    </w:rPr>
  </w:style>
  <w:style w:styleId="Style_53_ch" w:type="character">
    <w:name w:val="WW8Num18z0"/>
    <w:link w:val="Style_53"/>
    <w:rPr>
      <w:rFonts w:ascii="Symbol" w:hAnsi="Symbol"/>
    </w:rPr>
  </w:style>
  <w:style w:styleId="Style_54" w:type="paragraph">
    <w:name w:val="WW8Num7z0"/>
    <w:link w:val="Style_54_ch"/>
    <w:rPr>
      <w:rFonts w:ascii="Symbol" w:hAnsi="Symbol"/>
    </w:rPr>
  </w:style>
  <w:style w:styleId="Style_54_ch" w:type="character">
    <w:name w:val="WW8Num7z0"/>
    <w:link w:val="Style_54"/>
    <w:rPr>
      <w:rFonts w:ascii="Symbol" w:hAnsi="Symbol"/>
    </w:rPr>
  </w:style>
  <w:style w:styleId="Style_55" w:type="paragraph">
    <w:name w:val="Обычный1"/>
    <w:link w:val="Style_55_ch"/>
    <w:rPr>
      <w:sz w:val="24"/>
    </w:rPr>
  </w:style>
  <w:style w:styleId="Style_55_ch" w:type="character">
    <w:name w:val="Обычный1"/>
    <w:link w:val="Style_55"/>
    <w:rPr>
      <w:sz w:val="24"/>
    </w:rPr>
  </w:style>
  <w:style w:styleId="Style_56" w:type="paragraph">
    <w:name w:val="WW8Num32z3"/>
    <w:link w:val="Style_56_ch"/>
    <w:rPr>
      <w:rFonts w:ascii="Symbol" w:hAnsi="Symbol"/>
    </w:rPr>
  </w:style>
  <w:style w:styleId="Style_56_ch" w:type="character">
    <w:name w:val="WW8Num32z3"/>
    <w:link w:val="Style_56"/>
    <w:rPr>
      <w:rFonts w:ascii="Symbol" w:hAnsi="Symbol"/>
    </w:rPr>
  </w:style>
  <w:style w:styleId="Style_7" w:type="paragraph">
    <w:name w:val="Стандарт"/>
    <w:basedOn w:val="Style_57"/>
    <w:link w:val="Style_7_ch"/>
    <w:pPr>
      <w:tabs>
        <w:tab w:leader="none" w:pos="4153" w:val="clear"/>
        <w:tab w:leader="none" w:pos="8306" w:val="clear"/>
      </w:tabs>
      <w:ind w:firstLine="567" w:left="0"/>
      <w:jc w:val="both"/>
    </w:pPr>
  </w:style>
  <w:style w:styleId="Style_7_ch" w:type="character">
    <w:name w:val="Стандарт"/>
    <w:basedOn w:val="Style_57_ch"/>
    <w:link w:val="Style_7"/>
  </w:style>
  <w:style w:styleId="Style_58" w:type="paragraph">
    <w:name w:val="WW8Num1z2"/>
    <w:link w:val="Style_58_ch"/>
    <w:rPr>
      <w:rFonts w:ascii="Wingdings" w:hAnsi="Wingdings"/>
    </w:rPr>
  </w:style>
  <w:style w:styleId="Style_58_ch" w:type="character">
    <w:name w:val="WW8Num1z2"/>
    <w:link w:val="Style_58"/>
    <w:rPr>
      <w:rFonts w:ascii="Wingdings" w:hAnsi="Wingdings"/>
    </w:rPr>
  </w:style>
  <w:style w:styleId="Style_59" w:type="paragraph">
    <w:name w:val="WW8Num16z0"/>
    <w:link w:val="Style_59_ch"/>
    <w:rPr>
      <w:rFonts w:ascii="Symbol" w:hAnsi="Symbol"/>
    </w:rPr>
  </w:style>
  <w:style w:styleId="Style_59_ch" w:type="character">
    <w:name w:val="WW8Num16z0"/>
    <w:link w:val="Style_59"/>
    <w:rPr>
      <w:rFonts w:ascii="Symbol" w:hAnsi="Symbol"/>
    </w:rPr>
  </w:style>
  <w:style w:styleId="Style_60" w:type="paragraph">
    <w:name w:val="Гиперссылка1"/>
    <w:link w:val="Style_60_ch"/>
    <w:rPr>
      <w:color w:val="0000FF"/>
      <w:u w:val="single"/>
    </w:rPr>
  </w:style>
  <w:style w:styleId="Style_60_ch" w:type="character">
    <w:name w:val="Гиперссылка1"/>
    <w:link w:val="Style_60"/>
    <w:rPr>
      <w:color w:val="0000FF"/>
      <w:u w:val="single"/>
    </w:rPr>
  </w:style>
  <w:style w:styleId="Style_61" w:type="paragraph">
    <w:name w:val="Основной шрифт абзаца2"/>
    <w:link w:val="Style_61_ch"/>
  </w:style>
  <w:style w:styleId="Style_61_ch" w:type="character">
    <w:name w:val="Основной шрифт абзаца2"/>
    <w:link w:val="Style_61"/>
  </w:style>
  <w:style w:styleId="Style_62" w:type="paragraph">
    <w:name w:val="Endnote"/>
    <w:link w:val="Style_62_ch"/>
    <w:pPr>
      <w:ind w:firstLine="851" w:left="0"/>
      <w:jc w:val="both"/>
    </w:pPr>
    <w:rPr>
      <w:rFonts w:ascii="XO Thames" w:hAnsi="XO Thames"/>
      <w:sz w:val="22"/>
    </w:rPr>
  </w:style>
  <w:style w:styleId="Style_62_ch" w:type="character">
    <w:name w:val="Endnote"/>
    <w:link w:val="Style_62"/>
    <w:rPr>
      <w:rFonts w:ascii="XO Thames" w:hAnsi="XO Thames"/>
      <w:sz w:val="22"/>
    </w:rPr>
  </w:style>
  <w:style w:styleId="Style_63" w:type="paragraph">
    <w:name w:val="heading 3"/>
    <w:basedOn w:val="Style_14"/>
    <w:next w:val="Style_14"/>
    <w:link w:val="Style_63_ch"/>
    <w:uiPriority w:val="9"/>
    <w:qFormat/>
    <w:pPr>
      <w:keepNext w:val="1"/>
      <w:ind/>
      <w:jc w:val="center"/>
      <w:outlineLvl w:val="2"/>
    </w:pPr>
    <w:rPr>
      <w:b w:val="1"/>
      <w:sz w:val="28"/>
    </w:rPr>
  </w:style>
  <w:style w:styleId="Style_63_ch" w:type="character">
    <w:name w:val="heading 3"/>
    <w:basedOn w:val="Style_14_ch"/>
    <w:link w:val="Style_63"/>
    <w:rPr>
      <w:b w:val="1"/>
      <w:sz w:val="28"/>
    </w:rPr>
  </w:style>
  <w:style w:styleId="Style_64" w:type="paragraph">
    <w:name w:val="Обычный1"/>
    <w:link w:val="Style_64_ch"/>
    <w:rPr>
      <w:sz w:val="24"/>
    </w:rPr>
  </w:style>
  <w:style w:styleId="Style_64_ch" w:type="character">
    <w:name w:val="Обычный1"/>
    <w:link w:val="Style_64"/>
    <w:rPr>
      <w:sz w:val="24"/>
    </w:rPr>
  </w:style>
  <w:style w:styleId="Style_65" w:type="paragraph">
    <w:name w:val="WW8Num30z0"/>
    <w:link w:val="Style_65_ch"/>
    <w:rPr>
      <w:rFonts w:ascii="Symbol" w:hAnsi="Symbol"/>
    </w:rPr>
  </w:style>
  <w:style w:styleId="Style_65_ch" w:type="character">
    <w:name w:val="WW8Num30z0"/>
    <w:link w:val="Style_65"/>
    <w:rPr>
      <w:rFonts w:ascii="Symbol" w:hAnsi="Symbol"/>
    </w:rPr>
  </w:style>
  <w:style w:styleId="Style_66" w:type="paragraph">
    <w:name w:val="WW8Num9z0"/>
    <w:link w:val="Style_66_ch"/>
    <w:rPr>
      <w:rFonts w:ascii="Symbol" w:hAnsi="Symbol"/>
    </w:rPr>
  </w:style>
  <w:style w:styleId="Style_66_ch" w:type="character">
    <w:name w:val="WW8Num9z0"/>
    <w:link w:val="Style_66"/>
    <w:rPr>
      <w:rFonts w:ascii="Symbol" w:hAnsi="Symbol"/>
    </w:rPr>
  </w:style>
  <w:style w:styleId="Style_67" w:type="paragraph">
    <w:name w:val="WW8Num42z3"/>
    <w:link w:val="Style_67_ch"/>
    <w:rPr>
      <w:rFonts w:ascii="Symbol" w:hAnsi="Symbol"/>
    </w:rPr>
  </w:style>
  <w:style w:styleId="Style_67_ch" w:type="character">
    <w:name w:val="WW8Num42z3"/>
    <w:link w:val="Style_67"/>
    <w:rPr>
      <w:rFonts w:ascii="Symbol" w:hAnsi="Symbol"/>
    </w:rPr>
  </w:style>
  <w:style w:styleId="Style_68" w:type="paragraph">
    <w:name w:val="WW8Num48z0"/>
    <w:link w:val="Style_68_ch"/>
    <w:rPr>
      <w:rFonts w:ascii="Symbol" w:hAnsi="Symbol"/>
    </w:rPr>
  </w:style>
  <w:style w:styleId="Style_68_ch" w:type="character">
    <w:name w:val="WW8Num48z0"/>
    <w:link w:val="Style_68"/>
    <w:rPr>
      <w:rFonts w:ascii="Symbol" w:hAnsi="Symbol"/>
    </w:rPr>
  </w:style>
  <w:style w:styleId="Style_69" w:type="paragraph">
    <w:name w:val="Основной шрифт абзаца1"/>
    <w:link w:val="Style_69_ch"/>
  </w:style>
  <w:style w:styleId="Style_69_ch" w:type="character">
    <w:name w:val="Основной шрифт абзаца1"/>
    <w:link w:val="Style_69"/>
  </w:style>
  <w:style w:styleId="Style_70" w:type="paragraph">
    <w:name w:val="WW8Num31z2"/>
    <w:link w:val="Style_70_ch"/>
    <w:rPr>
      <w:rFonts w:ascii="Wingdings" w:hAnsi="Wingdings"/>
    </w:rPr>
  </w:style>
  <w:style w:styleId="Style_70_ch" w:type="character">
    <w:name w:val="WW8Num31z2"/>
    <w:link w:val="Style_70"/>
    <w:rPr>
      <w:rFonts w:ascii="Wingdings" w:hAnsi="Wingdings"/>
    </w:rPr>
  </w:style>
  <w:style w:styleId="Style_71" w:type="paragraph">
    <w:name w:val="WW8Num11z2"/>
    <w:link w:val="Style_71_ch"/>
    <w:rPr>
      <w:rFonts w:ascii="Symbol" w:hAnsi="Symbol"/>
    </w:rPr>
  </w:style>
  <w:style w:styleId="Style_71_ch" w:type="character">
    <w:name w:val="WW8Num11z2"/>
    <w:link w:val="Style_71"/>
    <w:rPr>
      <w:rFonts w:ascii="Symbol" w:hAnsi="Symbol"/>
    </w:rPr>
  </w:style>
  <w:style w:styleId="Style_72" w:type="paragraph">
    <w:name w:val="WW8Num45z0"/>
    <w:link w:val="Style_72_ch"/>
    <w:rPr>
      <w:rFonts w:ascii="Symbol" w:hAnsi="Symbol"/>
    </w:rPr>
  </w:style>
  <w:style w:styleId="Style_72_ch" w:type="character">
    <w:name w:val="WW8Num45z0"/>
    <w:link w:val="Style_72"/>
    <w:rPr>
      <w:rFonts w:ascii="Symbol" w:hAnsi="Symbol"/>
    </w:rPr>
  </w:style>
  <w:style w:styleId="Style_73" w:type="paragraph">
    <w:name w:val="WW8Num24z3"/>
    <w:link w:val="Style_73_ch"/>
    <w:rPr>
      <w:rFonts w:ascii="Symbol" w:hAnsi="Symbol"/>
    </w:rPr>
  </w:style>
  <w:style w:styleId="Style_73_ch" w:type="character">
    <w:name w:val="WW8Num24z3"/>
    <w:link w:val="Style_73"/>
    <w:rPr>
      <w:rFonts w:ascii="Symbol" w:hAnsi="Symbol"/>
    </w:rPr>
  </w:style>
  <w:style w:styleId="Style_74" w:type="paragraph">
    <w:name w:val="WW8Num18z1"/>
    <w:link w:val="Style_74_ch"/>
    <w:rPr>
      <w:rFonts w:ascii="Courier New" w:hAnsi="Courier New"/>
    </w:rPr>
  </w:style>
  <w:style w:styleId="Style_74_ch" w:type="character">
    <w:name w:val="WW8Num18z1"/>
    <w:link w:val="Style_74"/>
    <w:rPr>
      <w:rFonts w:ascii="Courier New" w:hAnsi="Courier New"/>
    </w:rPr>
  </w:style>
  <w:style w:styleId="Style_75" w:type="paragraph">
    <w:name w:val="WW8Num11z0"/>
    <w:link w:val="Style_75_ch"/>
    <w:rPr>
      <w:rFonts w:ascii="Symbol" w:hAnsi="Symbol"/>
    </w:rPr>
  </w:style>
  <w:style w:styleId="Style_75_ch" w:type="character">
    <w:name w:val="WW8Num11z0"/>
    <w:link w:val="Style_75"/>
    <w:rPr>
      <w:rFonts w:ascii="Symbol" w:hAnsi="Symbol"/>
    </w:rPr>
  </w:style>
  <w:style w:styleId="Style_76" w:type="paragraph">
    <w:name w:val="Знак сноски1"/>
    <w:link w:val="Style_76_ch"/>
    <w:rPr>
      <w:vertAlign w:val="superscript"/>
    </w:rPr>
  </w:style>
  <w:style w:styleId="Style_76_ch" w:type="character">
    <w:name w:val="Знак сноски1"/>
    <w:link w:val="Style_76"/>
    <w:rPr>
      <w:vertAlign w:val="superscript"/>
    </w:rPr>
  </w:style>
  <w:style w:styleId="Style_77" w:type="paragraph">
    <w:name w:val="WW8Num59z0"/>
    <w:link w:val="Style_77_ch"/>
    <w:rPr>
      <w:rFonts w:ascii="Symbol" w:hAnsi="Symbol"/>
    </w:rPr>
  </w:style>
  <w:style w:styleId="Style_77_ch" w:type="character">
    <w:name w:val="WW8Num59z0"/>
    <w:link w:val="Style_77"/>
    <w:rPr>
      <w:rFonts w:ascii="Symbol" w:hAnsi="Symbol"/>
    </w:rPr>
  </w:style>
  <w:style w:styleId="Style_78" w:type="paragraph">
    <w:name w:val="WW8Num2z1"/>
    <w:link w:val="Style_78_ch"/>
    <w:rPr>
      <w:rFonts w:ascii="Courier New" w:hAnsi="Courier New"/>
    </w:rPr>
  </w:style>
  <w:style w:styleId="Style_78_ch" w:type="character">
    <w:name w:val="WW8Num2z1"/>
    <w:link w:val="Style_78"/>
    <w:rPr>
      <w:rFonts w:ascii="Courier New" w:hAnsi="Courier New"/>
    </w:rPr>
  </w:style>
  <w:style w:styleId="Style_13" w:type="paragraph">
    <w:name w:val="Содержимое таблицы"/>
    <w:basedOn w:val="Style_14"/>
    <w:link w:val="Style_13_ch"/>
  </w:style>
  <w:style w:styleId="Style_13_ch" w:type="character">
    <w:name w:val="Содержимое таблицы"/>
    <w:basedOn w:val="Style_14_ch"/>
    <w:link w:val="Style_13"/>
  </w:style>
  <w:style w:styleId="Style_79" w:type="paragraph">
    <w:name w:val="WW8Num24z1"/>
    <w:link w:val="Style_79_ch"/>
    <w:rPr>
      <w:rFonts w:ascii="Courier New" w:hAnsi="Courier New"/>
    </w:rPr>
  </w:style>
  <w:style w:styleId="Style_79_ch" w:type="character">
    <w:name w:val="WW8Num24z1"/>
    <w:link w:val="Style_79"/>
    <w:rPr>
      <w:rFonts w:ascii="Courier New" w:hAnsi="Courier New"/>
    </w:rPr>
  </w:style>
  <w:style w:styleId="Style_80" w:type="paragraph">
    <w:name w:val="WW8Num12z2"/>
    <w:link w:val="Style_80_ch"/>
    <w:rPr>
      <w:rFonts w:ascii="Wingdings" w:hAnsi="Wingdings"/>
    </w:rPr>
  </w:style>
  <w:style w:styleId="Style_80_ch" w:type="character">
    <w:name w:val="WW8Num12z2"/>
    <w:link w:val="Style_80"/>
    <w:rPr>
      <w:rFonts w:ascii="Wingdings" w:hAnsi="Wingdings"/>
    </w:rPr>
  </w:style>
  <w:style w:styleId="Style_81" w:type="paragraph">
    <w:name w:val="Balloon Text"/>
    <w:basedOn w:val="Style_14"/>
    <w:link w:val="Style_81_ch"/>
    <w:rPr>
      <w:rFonts w:ascii="Tahoma" w:hAnsi="Tahoma"/>
      <w:sz w:val="16"/>
    </w:rPr>
  </w:style>
  <w:style w:styleId="Style_81_ch" w:type="character">
    <w:name w:val="Balloon Text"/>
    <w:basedOn w:val="Style_14_ch"/>
    <w:link w:val="Style_81"/>
    <w:rPr>
      <w:rFonts w:ascii="Tahoma" w:hAnsi="Tahoma"/>
      <w:sz w:val="16"/>
    </w:rPr>
  </w:style>
  <w:style w:styleId="Style_82" w:type="paragraph">
    <w:name w:val="heading 9"/>
    <w:basedOn w:val="Style_14"/>
    <w:next w:val="Style_14"/>
    <w:link w:val="Style_82_ch"/>
    <w:uiPriority w:val="9"/>
    <w:qFormat/>
    <w:pPr>
      <w:keepNext w:val="1"/>
      <w:ind w:firstLine="720" w:left="0"/>
      <w:jc w:val="both"/>
      <w:outlineLvl w:val="8"/>
    </w:pPr>
    <w:rPr>
      <w:i w:val="1"/>
      <w:u w:val="single"/>
    </w:rPr>
  </w:style>
  <w:style w:styleId="Style_82_ch" w:type="character">
    <w:name w:val="heading 9"/>
    <w:basedOn w:val="Style_14_ch"/>
    <w:link w:val="Style_82"/>
    <w:rPr>
      <w:i w:val="1"/>
      <w:u w:val="single"/>
    </w:rPr>
  </w:style>
  <w:style w:styleId="Style_83" w:type="paragraph">
    <w:name w:val="WW8Num1z0"/>
    <w:link w:val="Style_83_ch"/>
    <w:rPr>
      <w:rFonts w:ascii="Symbol" w:hAnsi="Symbol"/>
    </w:rPr>
  </w:style>
  <w:style w:styleId="Style_83_ch" w:type="character">
    <w:name w:val="WW8Num1z0"/>
    <w:link w:val="Style_83"/>
    <w:rPr>
      <w:rFonts w:ascii="Symbol" w:hAnsi="Symbol"/>
    </w:rPr>
  </w:style>
  <w:style w:styleId="Style_84" w:type="paragraph">
    <w:name w:val="WW8Num54z0"/>
    <w:link w:val="Style_84_ch"/>
    <w:rPr>
      <w:rFonts w:ascii="Symbol" w:hAnsi="Symbol"/>
    </w:rPr>
  </w:style>
  <w:style w:styleId="Style_84_ch" w:type="character">
    <w:name w:val="WW8Num54z0"/>
    <w:link w:val="Style_84"/>
    <w:rPr>
      <w:rFonts w:ascii="Symbol" w:hAnsi="Symbol"/>
    </w:rPr>
  </w:style>
  <w:style w:styleId="Style_85" w:type="paragraph">
    <w:name w:val="WW8Num44z2"/>
    <w:link w:val="Style_85_ch"/>
    <w:rPr>
      <w:rFonts w:ascii="Wingdings" w:hAnsi="Wingdings"/>
    </w:rPr>
  </w:style>
  <w:style w:styleId="Style_85_ch" w:type="character">
    <w:name w:val="WW8Num44z2"/>
    <w:link w:val="Style_85"/>
    <w:rPr>
      <w:rFonts w:ascii="Wingdings" w:hAnsi="Wingdings"/>
    </w:rPr>
  </w:style>
  <w:style w:styleId="Style_86" w:type="paragraph">
    <w:name w:val="WW8Num33z1"/>
    <w:link w:val="Style_86_ch"/>
    <w:rPr>
      <w:rFonts w:ascii="Courier New" w:hAnsi="Courier New"/>
    </w:rPr>
  </w:style>
  <w:style w:styleId="Style_86_ch" w:type="character">
    <w:name w:val="WW8Num33z1"/>
    <w:link w:val="Style_86"/>
    <w:rPr>
      <w:rFonts w:ascii="Courier New" w:hAnsi="Courier New"/>
    </w:rPr>
  </w:style>
  <w:style w:styleId="Style_87" w:type="paragraph">
    <w:name w:val="WW8Num49z1"/>
    <w:link w:val="Style_87_ch"/>
    <w:rPr>
      <w:rFonts w:ascii="Courier New" w:hAnsi="Courier New"/>
    </w:rPr>
  </w:style>
  <w:style w:styleId="Style_87_ch" w:type="character">
    <w:name w:val="WW8Num49z1"/>
    <w:link w:val="Style_87"/>
    <w:rPr>
      <w:rFonts w:ascii="Courier New" w:hAnsi="Courier New"/>
    </w:rPr>
  </w:style>
  <w:style w:styleId="Style_88" w:type="paragraph">
    <w:name w:val="WW8Num40z0"/>
    <w:link w:val="Style_88_ch"/>
    <w:rPr>
      <w:rFonts w:ascii="Symbol" w:hAnsi="Symbol"/>
    </w:rPr>
  </w:style>
  <w:style w:styleId="Style_88_ch" w:type="character">
    <w:name w:val="WW8Num40z0"/>
    <w:link w:val="Style_88"/>
    <w:rPr>
      <w:rFonts w:ascii="Symbol" w:hAnsi="Symbol"/>
    </w:rPr>
  </w:style>
  <w:style w:styleId="Style_89" w:type="paragraph">
    <w:name w:val="WW8Num24z0"/>
    <w:link w:val="Style_89_ch"/>
    <w:rPr>
      <w:rFonts w:ascii="Symbol" w:hAnsi="Symbol"/>
    </w:rPr>
  </w:style>
  <w:style w:styleId="Style_89_ch" w:type="character">
    <w:name w:val="WW8Num24z0"/>
    <w:link w:val="Style_89"/>
    <w:rPr>
      <w:rFonts w:ascii="Symbol" w:hAnsi="Symbol"/>
    </w:rPr>
  </w:style>
  <w:style w:styleId="Style_90" w:type="paragraph">
    <w:name w:val="WW8Num8z0"/>
    <w:link w:val="Style_90_ch"/>
    <w:rPr>
      <w:rFonts w:ascii="Symbol" w:hAnsi="Symbol"/>
    </w:rPr>
  </w:style>
  <w:style w:styleId="Style_90_ch" w:type="character">
    <w:name w:val="WW8Num8z0"/>
    <w:link w:val="Style_90"/>
    <w:rPr>
      <w:rFonts w:ascii="Symbol" w:hAnsi="Symbol"/>
    </w:rPr>
  </w:style>
  <w:style w:styleId="Style_91" w:type="paragraph">
    <w:name w:val="WW8Num36z3"/>
    <w:link w:val="Style_91_ch"/>
    <w:rPr>
      <w:rFonts w:ascii="Symbol" w:hAnsi="Symbol"/>
    </w:rPr>
  </w:style>
  <w:style w:styleId="Style_91_ch" w:type="character">
    <w:name w:val="WW8Num36z3"/>
    <w:link w:val="Style_91"/>
    <w:rPr>
      <w:rFonts w:ascii="Symbol" w:hAnsi="Symbol"/>
    </w:rPr>
  </w:style>
  <w:style w:styleId="Style_92" w:type="paragraph">
    <w:name w:val="WW8Num56z3"/>
    <w:link w:val="Style_92_ch"/>
    <w:rPr>
      <w:rFonts w:ascii="Symbol" w:hAnsi="Symbol"/>
    </w:rPr>
  </w:style>
  <w:style w:styleId="Style_92_ch" w:type="character">
    <w:name w:val="WW8Num56z3"/>
    <w:link w:val="Style_92"/>
    <w:rPr>
      <w:rFonts w:ascii="Symbol" w:hAnsi="Symbol"/>
    </w:rPr>
  </w:style>
  <w:style w:styleId="Style_93" w:type="paragraph">
    <w:name w:val="Гиперссылка1"/>
    <w:link w:val="Style_93_ch"/>
    <w:rPr>
      <w:color w:val="0000FF"/>
      <w:u w:val="single"/>
    </w:rPr>
  </w:style>
  <w:style w:styleId="Style_93_ch" w:type="character">
    <w:name w:val="Гиперссылка1"/>
    <w:link w:val="Style_93"/>
    <w:rPr>
      <w:color w:val="0000FF"/>
      <w:u w:val="single"/>
    </w:rPr>
  </w:style>
  <w:style w:styleId="Style_94" w:type="paragraph">
    <w:name w:val="WW8Num12z1"/>
    <w:link w:val="Style_94_ch"/>
    <w:rPr>
      <w:rFonts w:ascii="Courier New" w:hAnsi="Courier New"/>
    </w:rPr>
  </w:style>
  <w:style w:styleId="Style_94_ch" w:type="character">
    <w:name w:val="WW8Num12z1"/>
    <w:link w:val="Style_94"/>
    <w:rPr>
      <w:rFonts w:ascii="Courier New" w:hAnsi="Courier New"/>
    </w:rPr>
  </w:style>
  <w:style w:styleId="Style_95" w:type="paragraph">
    <w:name w:val="WW8Num6z1"/>
    <w:link w:val="Style_95_ch"/>
    <w:rPr>
      <w:rFonts w:ascii="Courier New" w:hAnsi="Courier New"/>
    </w:rPr>
  </w:style>
  <w:style w:styleId="Style_95_ch" w:type="character">
    <w:name w:val="WW8Num6z1"/>
    <w:link w:val="Style_95"/>
    <w:rPr>
      <w:rFonts w:ascii="Courier New" w:hAnsi="Courier New"/>
    </w:rPr>
  </w:style>
  <w:style w:styleId="Style_96" w:type="paragraph">
    <w:name w:val="Основной текст 22"/>
    <w:basedOn w:val="Style_14"/>
    <w:link w:val="Style_96_ch"/>
    <w:pPr>
      <w:spacing w:after="120" w:line="480" w:lineRule="auto"/>
      <w:ind/>
    </w:pPr>
  </w:style>
  <w:style w:styleId="Style_96_ch" w:type="character">
    <w:name w:val="Основной текст 22"/>
    <w:basedOn w:val="Style_14_ch"/>
    <w:link w:val="Style_96"/>
  </w:style>
  <w:style w:styleId="Style_97" w:type="paragraph">
    <w:name w:val="WW8Num41z0"/>
    <w:link w:val="Style_97_ch"/>
    <w:rPr>
      <w:rFonts w:ascii="Symbol" w:hAnsi="Symbol"/>
    </w:rPr>
  </w:style>
  <w:style w:styleId="Style_97_ch" w:type="character">
    <w:name w:val="WW8Num41z0"/>
    <w:link w:val="Style_97"/>
    <w:rPr>
      <w:rFonts w:ascii="Symbol" w:hAnsi="Symbol"/>
    </w:rPr>
  </w:style>
  <w:style w:styleId="Style_98" w:type="paragraph">
    <w:name w:val="WW8Num34z0"/>
    <w:link w:val="Style_98_ch"/>
    <w:rPr>
      <w:rFonts w:ascii="Symbol" w:hAnsi="Symbol"/>
    </w:rPr>
  </w:style>
  <w:style w:styleId="Style_98_ch" w:type="character">
    <w:name w:val="WW8Num34z0"/>
    <w:link w:val="Style_98"/>
    <w:rPr>
      <w:rFonts w:ascii="Symbol" w:hAnsi="Symbol"/>
    </w:rPr>
  </w:style>
  <w:style w:styleId="Style_99" w:type="paragraph">
    <w:name w:val="Гиперссылка2"/>
    <w:link w:val="Style_99_ch"/>
    <w:rPr>
      <w:color w:val="0000FF"/>
      <w:u w:val="single"/>
    </w:rPr>
  </w:style>
  <w:style w:styleId="Style_99_ch" w:type="character">
    <w:name w:val="Гиперссылка2"/>
    <w:link w:val="Style_99"/>
    <w:rPr>
      <w:color w:val="0000FF"/>
      <w:u w:val="single"/>
    </w:rPr>
  </w:style>
  <w:style w:styleId="Style_100" w:type="paragraph">
    <w:name w:val="WW8Num35z1"/>
    <w:link w:val="Style_100_ch"/>
    <w:rPr>
      <w:rFonts w:ascii="Courier New" w:hAnsi="Courier New"/>
    </w:rPr>
  </w:style>
  <w:style w:styleId="Style_100_ch" w:type="character">
    <w:name w:val="WW8Num35z1"/>
    <w:link w:val="Style_100"/>
    <w:rPr>
      <w:rFonts w:ascii="Courier New" w:hAnsi="Courier New"/>
    </w:rPr>
  </w:style>
  <w:style w:styleId="Style_8" w:type="paragraph">
    <w:name w:val="Default"/>
    <w:link w:val="Style_8_ch"/>
    <w:rPr>
      <w:sz w:val="24"/>
    </w:rPr>
  </w:style>
  <w:style w:styleId="Style_8_ch" w:type="character">
    <w:name w:val="Default"/>
    <w:link w:val="Style_8"/>
    <w:rPr>
      <w:sz w:val="24"/>
    </w:rPr>
  </w:style>
  <w:style w:styleId="Style_101" w:type="paragraph">
    <w:name w:val="WW8Num10z2"/>
    <w:link w:val="Style_101_ch"/>
    <w:rPr>
      <w:rFonts w:ascii="Wingdings" w:hAnsi="Wingdings"/>
    </w:rPr>
  </w:style>
  <w:style w:styleId="Style_101_ch" w:type="character">
    <w:name w:val="WW8Num10z2"/>
    <w:link w:val="Style_101"/>
    <w:rPr>
      <w:rFonts w:ascii="Wingdings" w:hAnsi="Wingdings"/>
    </w:rPr>
  </w:style>
  <w:style w:styleId="Style_102" w:type="paragraph">
    <w:name w:val="WW8Num10z0"/>
    <w:link w:val="Style_102_ch"/>
    <w:rPr>
      <w:rFonts w:ascii="Symbol" w:hAnsi="Symbol"/>
    </w:rPr>
  </w:style>
  <w:style w:styleId="Style_102_ch" w:type="character">
    <w:name w:val="WW8Num10z0"/>
    <w:link w:val="Style_102"/>
    <w:rPr>
      <w:rFonts w:ascii="Symbol" w:hAnsi="Symbol"/>
    </w:rPr>
  </w:style>
  <w:style w:styleId="Style_103" w:type="paragraph">
    <w:name w:val="Основной шрифт абзаца1"/>
    <w:link w:val="Style_103_ch"/>
  </w:style>
  <w:style w:styleId="Style_103_ch" w:type="character">
    <w:name w:val="Основной шрифт абзаца1"/>
    <w:link w:val="Style_103"/>
  </w:style>
  <w:style w:styleId="Style_104" w:type="paragraph">
    <w:name w:val="WW8Num17z0"/>
    <w:link w:val="Style_104_ch"/>
    <w:rPr>
      <w:rFonts w:ascii="Tahoma" w:hAnsi="Tahoma"/>
      <w:sz w:val="28"/>
    </w:rPr>
  </w:style>
  <w:style w:styleId="Style_104_ch" w:type="character">
    <w:name w:val="WW8Num17z0"/>
    <w:link w:val="Style_104"/>
    <w:rPr>
      <w:rFonts w:ascii="Tahoma" w:hAnsi="Tahoma"/>
      <w:sz w:val="28"/>
    </w:rPr>
  </w:style>
  <w:style w:styleId="Style_4" w:type="paragraph">
    <w:name w:val="Гиперссылка4"/>
    <w:link w:val="Style_4_ch"/>
    <w:rPr>
      <w:color w:val="0000FF"/>
      <w:u w:val="single"/>
    </w:rPr>
  </w:style>
  <w:style w:styleId="Style_4_ch" w:type="character">
    <w:name w:val="Гиперссылка4"/>
    <w:link w:val="Style_4"/>
    <w:rPr>
      <w:color w:val="0000FF"/>
      <w:u w:val="single"/>
    </w:rPr>
  </w:style>
  <w:style w:styleId="Style_105" w:type="paragraph">
    <w:name w:val="Номер страницы1"/>
    <w:basedOn w:val="Style_103"/>
    <w:link w:val="Style_105_ch"/>
  </w:style>
  <w:style w:styleId="Style_105_ch" w:type="character">
    <w:name w:val="Номер страницы1"/>
    <w:basedOn w:val="Style_103_ch"/>
    <w:link w:val="Style_105"/>
  </w:style>
  <w:style w:styleId="Style_106" w:type="paragraph">
    <w:name w:val="WW8Num31z1"/>
    <w:link w:val="Style_106_ch"/>
    <w:rPr>
      <w:rFonts w:ascii="Courier New" w:hAnsi="Courier New"/>
    </w:rPr>
  </w:style>
  <w:style w:styleId="Style_106_ch" w:type="character">
    <w:name w:val="WW8Num31z1"/>
    <w:link w:val="Style_106"/>
    <w:rPr>
      <w:rFonts w:ascii="Courier New" w:hAnsi="Courier New"/>
    </w:rPr>
  </w:style>
  <w:style w:styleId="Style_107" w:type="paragraph">
    <w:name w:val="WW8Num44z1"/>
    <w:link w:val="Style_107_ch"/>
    <w:rPr>
      <w:rFonts w:ascii="Courier New" w:hAnsi="Courier New"/>
    </w:rPr>
  </w:style>
  <w:style w:styleId="Style_107_ch" w:type="character">
    <w:name w:val="WW8Num44z1"/>
    <w:link w:val="Style_107"/>
    <w:rPr>
      <w:rFonts w:ascii="Courier New" w:hAnsi="Courier New"/>
    </w:rPr>
  </w:style>
  <w:style w:styleId="Style_108" w:type="paragraph">
    <w:name w:val="Основной шрифт абзаца2"/>
    <w:link w:val="Style_108_ch"/>
  </w:style>
  <w:style w:styleId="Style_108_ch" w:type="character">
    <w:name w:val="Основной шрифт абзаца2"/>
    <w:link w:val="Style_108"/>
  </w:style>
  <w:style w:styleId="Style_109" w:type="paragraph">
    <w:name w:val="WW8Num54z1"/>
    <w:link w:val="Style_109_ch"/>
    <w:rPr>
      <w:rFonts w:ascii="Courier New" w:hAnsi="Courier New"/>
    </w:rPr>
  </w:style>
  <w:style w:styleId="Style_109_ch" w:type="character">
    <w:name w:val="WW8Num54z1"/>
    <w:link w:val="Style_109"/>
    <w:rPr>
      <w:rFonts w:ascii="Courier New" w:hAnsi="Courier New"/>
    </w:rPr>
  </w:style>
  <w:style w:styleId="Style_110" w:type="paragraph">
    <w:name w:val="annotation text"/>
    <w:basedOn w:val="Style_14"/>
    <w:link w:val="Style_110_ch"/>
    <w:rPr>
      <w:sz w:val="20"/>
    </w:rPr>
  </w:style>
  <w:style w:styleId="Style_110_ch" w:type="character">
    <w:name w:val="annotation text"/>
    <w:basedOn w:val="Style_14_ch"/>
    <w:link w:val="Style_110"/>
    <w:rPr>
      <w:sz w:val="20"/>
    </w:rPr>
  </w:style>
  <w:style w:styleId="Style_111" w:type="paragraph">
    <w:name w:val="WW8Num35z0"/>
    <w:link w:val="Style_111_ch"/>
    <w:rPr>
      <w:rFonts w:ascii="Symbol" w:hAnsi="Symbol"/>
    </w:rPr>
  </w:style>
  <w:style w:styleId="Style_111_ch" w:type="character">
    <w:name w:val="WW8Num35z0"/>
    <w:link w:val="Style_111"/>
    <w:rPr>
      <w:rFonts w:ascii="Symbol" w:hAnsi="Symbol"/>
    </w:rPr>
  </w:style>
  <w:style w:styleId="Style_112" w:type="paragraph">
    <w:name w:val="Body Text 2"/>
    <w:basedOn w:val="Style_14"/>
    <w:link w:val="Style_112_ch"/>
    <w:pPr>
      <w:spacing w:after="120" w:line="480" w:lineRule="auto"/>
      <w:ind/>
    </w:pPr>
  </w:style>
  <w:style w:styleId="Style_112_ch" w:type="character">
    <w:name w:val="Body Text 2"/>
    <w:basedOn w:val="Style_14_ch"/>
    <w:link w:val="Style_112"/>
  </w:style>
  <w:style w:styleId="Style_113" w:type="paragraph">
    <w:name w:val="WW8Num18z3"/>
    <w:link w:val="Style_113_ch"/>
    <w:rPr>
      <w:rFonts w:ascii="Symbol" w:hAnsi="Symbol"/>
    </w:rPr>
  </w:style>
  <w:style w:styleId="Style_113_ch" w:type="character">
    <w:name w:val="WW8Num18z3"/>
    <w:link w:val="Style_113"/>
    <w:rPr>
      <w:rFonts w:ascii="Symbol" w:hAnsi="Symbol"/>
    </w:rPr>
  </w:style>
  <w:style w:styleId="Style_114" w:type="paragraph">
    <w:name w:val="WW8Num12z3"/>
    <w:link w:val="Style_114_ch"/>
    <w:rPr>
      <w:rFonts w:ascii="Symbol" w:hAnsi="Symbol"/>
    </w:rPr>
  </w:style>
  <w:style w:styleId="Style_114_ch" w:type="character">
    <w:name w:val="WW8Num12z3"/>
    <w:link w:val="Style_114"/>
    <w:rPr>
      <w:rFonts w:ascii="Symbol" w:hAnsi="Symbol"/>
    </w:rPr>
  </w:style>
  <w:style w:styleId="Style_115" w:type="paragraph">
    <w:name w:val="Основной текст 31"/>
    <w:basedOn w:val="Style_14"/>
    <w:link w:val="Style_115_ch"/>
  </w:style>
  <w:style w:styleId="Style_115_ch" w:type="character">
    <w:name w:val="Основной текст 31"/>
    <w:basedOn w:val="Style_14_ch"/>
    <w:link w:val="Style_115"/>
  </w:style>
  <w:style w:styleId="Style_116" w:type="paragraph">
    <w:name w:val="toc 3"/>
    <w:next w:val="Style_14"/>
    <w:link w:val="Style_116_ch"/>
    <w:uiPriority w:val="39"/>
    <w:pPr>
      <w:ind w:firstLine="0" w:left="400"/>
    </w:pPr>
    <w:rPr>
      <w:rFonts w:ascii="XO Thames" w:hAnsi="XO Thames"/>
      <w:sz w:val="28"/>
    </w:rPr>
  </w:style>
  <w:style w:styleId="Style_116_ch" w:type="character">
    <w:name w:val="toc 3"/>
    <w:link w:val="Style_116"/>
    <w:rPr>
      <w:rFonts w:ascii="XO Thames" w:hAnsi="XO Thames"/>
      <w:sz w:val="28"/>
    </w:rPr>
  </w:style>
  <w:style w:styleId="Style_117" w:type="paragraph">
    <w:name w:val="WW8Num38z0"/>
    <w:link w:val="Style_117_ch"/>
    <w:rPr>
      <w:rFonts w:ascii="Symbol" w:hAnsi="Symbol"/>
    </w:rPr>
  </w:style>
  <w:style w:styleId="Style_117_ch" w:type="character">
    <w:name w:val="WW8Num38z0"/>
    <w:link w:val="Style_117"/>
    <w:rPr>
      <w:rFonts w:ascii="Symbol" w:hAnsi="Symbol"/>
    </w:rPr>
  </w:style>
  <w:style w:styleId="Style_57" w:type="paragraph">
    <w:name w:val="header"/>
    <w:basedOn w:val="Style_14"/>
    <w:link w:val="Style_57_ch"/>
    <w:pPr>
      <w:tabs>
        <w:tab w:leader="none" w:pos="4153" w:val="center"/>
        <w:tab w:leader="none" w:pos="8306" w:val="right"/>
      </w:tabs>
      <w:ind/>
    </w:pPr>
  </w:style>
  <w:style w:styleId="Style_57_ch" w:type="character">
    <w:name w:val="header"/>
    <w:basedOn w:val="Style_14_ch"/>
    <w:link w:val="Style_57"/>
  </w:style>
  <w:style w:styleId="Style_118" w:type="paragraph">
    <w:name w:val="WW8Num36z1"/>
    <w:link w:val="Style_118_ch"/>
    <w:rPr>
      <w:rFonts w:ascii="Courier New" w:hAnsi="Courier New"/>
    </w:rPr>
  </w:style>
  <w:style w:styleId="Style_118_ch" w:type="character">
    <w:name w:val="WW8Num36z1"/>
    <w:link w:val="Style_118"/>
    <w:rPr>
      <w:rFonts w:ascii="Courier New" w:hAnsi="Courier New"/>
    </w:rPr>
  </w:style>
  <w:style w:styleId="Style_119" w:type="paragraph">
    <w:name w:val="WW8Num31z3"/>
    <w:link w:val="Style_119_ch"/>
    <w:rPr>
      <w:rFonts w:ascii="Symbol" w:hAnsi="Symbol"/>
    </w:rPr>
  </w:style>
  <w:style w:styleId="Style_119_ch" w:type="character">
    <w:name w:val="WW8Num31z3"/>
    <w:link w:val="Style_119"/>
    <w:rPr>
      <w:rFonts w:ascii="Symbol" w:hAnsi="Symbol"/>
    </w:rPr>
  </w:style>
  <w:style w:styleId="Style_120" w:type="paragraph">
    <w:name w:val="WW8Num1z1"/>
    <w:link w:val="Style_120_ch"/>
    <w:rPr>
      <w:rFonts w:ascii="Courier New" w:hAnsi="Courier New"/>
    </w:rPr>
  </w:style>
  <w:style w:styleId="Style_120_ch" w:type="character">
    <w:name w:val="WW8Num1z1"/>
    <w:link w:val="Style_120"/>
    <w:rPr>
      <w:rFonts w:ascii="Courier New" w:hAnsi="Courier New"/>
    </w:rPr>
  </w:style>
  <w:style w:styleId="Style_12" w:type="paragraph">
    <w:name w:val="consplusnonformat"/>
    <w:basedOn w:val="Style_14"/>
    <w:link w:val="Style_12_ch"/>
    <w:pPr>
      <w:widowControl w:val="0"/>
      <w:spacing w:after="280" w:before="280"/>
      <w:ind/>
    </w:pPr>
  </w:style>
  <w:style w:styleId="Style_12_ch" w:type="character">
    <w:name w:val="consplusnonformat"/>
    <w:basedOn w:val="Style_14_ch"/>
    <w:link w:val="Style_12"/>
  </w:style>
  <w:style w:styleId="Style_121" w:type="paragraph">
    <w:name w:val="WW8Num20z0"/>
    <w:link w:val="Style_121_ch"/>
    <w:rPr>
      <w:rFonts w:ascii="Symbol" w:hAnsi="Symbol"/>
    </w:rPr>
  </w:style>
  <w:style w:styleId="Style_121_ch" w:type="character">
    <w:name w:val="WW8Num20z0"/>
    <w:link w:val="Style_121"/>
    <w:rPr>
      <w:rFonts w:ascii="Symbol" w:hAnsi="Symbol"/>
    </w:rPr>
  </w:style>
  <w:style w:styleId="Style_122" w:type="paragraph">
    <w:name w:val="WW8Num2z0"/>
    <w:link w:val="Style_122_ch"/>
    <w:rPr>
      <w:rFonts w:ascii="Symbol" w:hAnsi="Symbol"/>
    </w:rPr>
  </w:style>
  <w:style w:styleId="Style_122_ch" w:type="character">
    <w:name w:val="WW8Num2z0"/>
    <w:link w:val="Style_122"/>
    <w:rPr>
      <w:rFonts w:ascii="Symbol" w:hAnsi="Symbol"/>
    </w:rPr>
  </w:style>
  <w:style w:styleId="Style_123" w:type="paragraph">
    <w:name w:val="List"/>
    <w:basedOn w:val="Style_124"/>
    <w:link w:val="Style_123_ch"/>
  </w:style>
  <w:style w:styleId="Style_123_ch" w:type="character">
    <w:name w:val="List"/>
    <w:basedOn w:val="Style_124_ch"/>
    <w:link w:val="Style_123"/>
  </w:style>
  <w:style w:styleId="Style_125" w:type="paragraph">
    <w:name w:val="WW8Num34z2"/>
    <w:link w:val="Style_125_ch"/>
    <w:rPr>
      <w:rFonts w:ascii="Wingdings" w:hAnsi="Wingdings"/>
    </w:rPr>
  </w:style>
  <w:style w:styleId="Style_125_ch" w:type="character">
    <w:name w:val="WW8Num34z2"/>
    <w:link w:val="Style_125"/>
    <w:rPr>
      <w:rFonts w:ascii="Wingdings" w:hAnsi="Wingdings"/>
    </w:rPr>
  </w:style>
  <w:style w:styleId="Style_126" w:type="paragraph">
    <w:name w:val="WW8Num43z1"/>
    <w:link w:val="Style_126_ch"/>
    <w:rPr>
      <w:rFonts w:ascii="Courier New" w:hAnsi="Courier New"/>
    </w:rPr>
  </w:style>
  <w:style w:styleId="Style_126_ch" w:type="character">
    <w:name w:val="WW8Num43z1"/>
    <w:link w:val="Style_126"/>
    <w:rPr>
      <w:rFonts w:ascii="Courier New" w:hAnsi="Courier New"/>
    </w:rPr>
  </w:style>
  <w:style w:styleId="Style_127" w:type="paragraph">
    <w:name w:val="WW8Num33z2"/>
    <w:link w:val="Style_127_ch"/>
    <w:rPr>
      <w:rFonts w:ascii="Wingdings" w:hAnsi="Wingdings"/>
    </w:rPr>
  </w:style>
  <w:style w:styleId="Style_127_ch" w:type="character">
    <w:name w:val="WW8Num33z2"/>
    <w:link w:val="Style_127"/>
    <w:rPr>
      <w:rFonts w:ascii="Wingdings" w:hAnsi="Wingdings"/>
    </w:rPr>
  </w:style>
  <w:style w:styleId="Style_128" w:type="paragraph">
    <w:name w:val="WW8Num42z0"/>
    <w:link w:val="Style_128_ch"/>
    <w:rPr>
      <w:rFonts w:ascii="Symbol" w:hAnsi="Symbol"/>
    </w:rPr>
  </w:style>
  <w:style w:styleId="Style_128_ch" w:type="character">
    <w:name w:val="WW8Num42z0"/>
    <w:link w:val="Style_128"/>
    <w:rPr>
      <w:rFonts w:ascii="Symbol" w:hAnsi="Symbol"/>
    </w:rPr>
  </w:style>
  <w:style w:styleId="Style_129" w:type="paragraph">
    <w:name w:val="Основной шрифт абзаца3"/>
    <w:link w:val="Style_129_ch"/>
  </w:style>
  <w:style w:styleId="Style_129_ch" w:type="character">
    <w:name w:val="Основной шрифт абзаца3"/>
    <w:link w:val="Style_129"/>
  </w:style>
  <w:style w:styleId="Style_130" w:type="paragraph">
    <w:name w:val="Гиперссылка1"/>
    <w:link w:val="Style_130_ch"/>
    <w:rPr>
      <w:color w:val="0000FF"/>
      <w:u w:val="single"/>
    </w:rPr>
  </w:style>
  <w:style w:styleId="Style_130_ch" w:type="character">
    <w:name w:val="Гиперссылка1"/>
    <w:link w:val="Style_130"/>
    <w:rPr>
      <w:color w:val="0000FF"/>
      <w:u w:val="single"/>
    </w:rPr>
  </w:style>
  <w:style w:styleId="Style_131" w:type="paragraph">
    <w:name w:val="WW8Num2z3"/>
    <w:link w:val="Style_131_ch"/>
    <w:rPr>
      <w:rFonts w:ascii="Symbol" w:hAnsi="Symbol"/>
    </w:rPr>
  </w:style>
  <w:style w:styleId="Style_131_ch" w:type="character">
    <w:name w:val="WW8Num2z3"/>
    <w:link w:val="Style_131"/>
    <w:rPr>
      <w:rFonts w:ascii="Symbol" w:hAnsi="Symbol"/>
    </w:rPr>
  </w:style>
  <w:style w:styleId="Style_132" w:type="paragraph">
    <w:name w:val="WW8Num37z0"/>
    <w:link w:val="Style_132_ch"/>
    <w:rPr>
      <w:rFonts w:ascii="Symbol" w:hAnsi="Symbol"/>
    </w:rPr>
  </w:style>
  <w:style w:styleId="Style_132_ch" w:type="character">
    <w:name w:val="WW8Num37z0"/>
    <w:link w:val="Style_132"/>
    <w:rPr>
      <w:rFonts w:ascii="Symbol" w:hAnsi="Symbol"/>
    </w:rPr>
  </w:style>
  <w:style w:styleId="Style_133" w:type="paragraph">
    <w:name w:val="WW-Absatz-Standardschriftart1"/>
    <w:link w:val="Style_133_ch"/>
  </w:style>
  <w:style w:styleId="Style_133_ch" w:type="character">
    <w:name w:val="WW-Absatz-Standardschriftart1"/>
    <w:link w:val="Style_133"/>
  </w:style>
  <w:style w:styleId="Style_134" w:type="paragraph">
    <w:name w:val="WW8Num56z2"/>
    <w:link w:val="Style_134_ch"/>
    <w:rPr>
      <w:rFonts w:ascii="Wingdings" w:hAnsi="Wingdings"/>
    </w:rPr>
  </w:style>
  <w:style w:styleId="Style_134_ch" w:type="character">
    <w:name w:val="WW8Num56z2"/>
    <w:link w:val="Style_134"/>
    <w:rPr>
      <w:rFonts w:ascii="Wingdings" w:hAnsi="Wingdings"/>
    </w:rPr>
  </w:style>
  <w:style w:styleId="Style_11" w:type="paragraph">
    <w:name w:val="np"/>
    <w:basedOn w:val="Style_14"/>
    <w:link w:val="Style_11_ch"/>
    <w:pPr>
      <w:ind w:firstLine="133" w:left="0"/>
    </w:pPr>
    <w:rPr>
      <w:rFonts w:ascii="Arial" w:hAnsi="Arial"/>
      <w:sz w:val="20"/>
    </w:rPr>
  </w:style>
  <w:style w:styleId="Style_11_ch" w:type="character">
    <w:name w:val="np"/>
    <w:basedOn w:val="Style_14_ch"/>
    <w:link w:val="Style_11"/>
    <w:rPr>
      <w:rFonts w:ascii="Arial" w:hAnsi="Arial"/>
      <w:sz w:val="20"/>
    </w:rPr>
  </w:style>
  <w:style w:styleId="Style_135" w:type="paragraph">
    <w:name w:val="WW8Num39z0"/>
    <w:link w:val="Style_135_ch"/>
    <w:rPr>
      <w:rFonts w:ascii="Symbol" w:hAnsi="Symbol"/>
    </w:rPr>
  </w:style>
  <w:style w:styleId="Style_135_ch" w:type="character">
    <w:name w:val="WW8Num39z0"/>
    <w:link w:val="Style_135"/>
    <w:rPr>
      <w:rFonts w:ascii="Symbol" w:hAnsi="Symbol"/>
    </w:rPr>
  </w:style>
  <w:style w:styleId="Style_136" w:type="paragraph">
    <w:name w:val="WW8Num58z2"/>
    <w:link w:val="Style_136_ch"/>
    <w:rPr>
      <w:rFonts w:ascii="Symbol" w:hAnsi="Symbol"/>
    </w:rPr>
  </w:style>
  <w:style w:styleId="Style_136_ch" w:type="character">
    <w:name w:val="WW8Num58z2"/>
    <w:link w:val="Style_136"/>
    <w:rPr>
      <w:rFonts w:ascii="Symbol" w:hAnsi="Symbol"/>
    </w:rPr>
  </w:style>
  <w:style w:styleId="Style_137" w:type="paragraph">
    <w:name w:val="WW8Num8z2"/>
    <w:link w:val="Style_137_ch"/>
    <w:rPr>
      <w:rFonts w:ascii="Wingdings" w:hAnsi="Wingdings"/>
    </w:rPr>
  </w:style>
  <w:style w:styleId="Style_137_ch" w:type="character">
    <w:name w:val="WW8Num8z2"/>
    <w:link w:val="Style_137"/>
    <w:rPr>
      <w:rFonts w:ascii="Wingdings" w:hAnsi="Wingdings"/>
    </w:rPr>
  </w:style>
  <w:style w:styleId="Style_138" w:type="paragraph">
    <w:name w:val="WW8Num4z2"/>
    <w:link w:val="Style_138_ch"/>
    <w:rPr>
      <w:rFonts w:ascii="Symbol" w:hAnsi="Symbol"/>
    </w:rPr>
  </w:style>
  <w:style w:styleId="Style_138_ch" w:type="character">
    <w:name w:val="WW8Num4z2"/>
    <w:link w:val="Style_138"/>
    <w:rPr>
      <w:rFonts w:ascii="Symbol" w:hAnsi="Symbol"/>
    </w:rPr>
  </w:style>
  <w:style w:styleId="Style_139" w:type="paragraph">
    <w:name w:val="WW8Num18z2"/>
    <w:link w:val="Style_139_ch"/>
    <w:rPr>
      <w:rFonts w:ascii="Wingdings" w:hAnsi="Wingdings"/>
    </w:rPr>
  </w:style>
  <w:style w:styleId="Style_139_ch" w:type="character">
    <w:name w:val="WW8Num18z2"/>
    <w:link w:val="Style_139"/>
    <w:rPr>
      <w:rFonts w:ascii="Wingdings" w:hAnsi="Wingdings"/>
    </w:rPr>
  </w:style>
  <w:style w:styleId="Style_140" w:type="paragraph">
    <w:name w:val="heading 5"/>
    <w:basedOn w:val="Style_14"/>
    <w:next w:val="Style_14"/>
    <w:link w:val="Style_140_ch"/>
    <w:uiPriority w:val="9"/>
    <w:qFormat/>
    <w:pPr>
      <w:keepNext w:val="1"/>
      <w:ind/>
      <w:jc w:val="center"/>
      <w:outlineLvl w:val="4"/>
    </w:pPr>
  </w:style>
  <w:style w:styleId="Style_140_ch" w:type="character">
    <w:name w:val="heading 5"/>
    <w:basedOn w:val="Style_14_ch"/>
    <w:link w:val="Style_140"/>
  </w:style>
  <w:style w:styleId="Style_141" w:type="paragraph">
    <w:name w:val="Гиперссылка3"/>
    <w:link w:val="Style_141_ch"/>
    <w:rPr>
      <w:color w:val="0000FF"/>
      <w:u w:val="single"/>
    </w:rPr>
  </w:style>
  <w:style w:styleId="Style_141_ch" w:type="character">
    <w:name w:val="Гиперссылка3"/>
    <w:link w:val="Style_141"/>
    <w:rPr>
      <w:color w:val="0000FF"/>
      <w:u w:val="single"/>
    </w:rPr>
  </w:style>
  <w:style w:styleId="Style_142" w:type="paragraph">
    <w:name w:val="WW8Num25z2"/>
    <w:link w:val="Style_142_ch"/>
    <w:rPr>
      <w:rFonts w:ascii="Wingdings" w:hAnsi="Wingdings"/>
    </w:rPr>
  </w:style>
  <w:style w:styleId="Style_142_ch" w:type="character">
    <w:name w:val="WW8Num25z2"/>
    <w:link w:val="Style_142"/>
    <w:rPr>
      <w:rFonts w:ascii="Wingdings" w:hAnsi="Wingdings"/>
    </w:rPr>
  </w:style>
  <w:style w:styleId="Style_143" w:type="paragraph">
    <w:name w:val="WW8Num19z0"/>
    <w:link w:val="Style_143_ch"/>
    <w:rPr>
      <w:rFonts w:ascii="Tahoma" w:hAnsi="Tahoma"/>
      <w:sz w:val="28"/>
    </w:rPr>
  </w:style>
  <w:style w:styleId="Style_143_ch" w:type="character">
    <w:name w:val="WW8Num19z0"/>
    <w:link w:val="Style_143"/>
    <w:rPr>
      <w:rFonts w:ascii="Tahoma" w:hAnsi="Tahoma"/>
      <w:sz w:val="28"/>
    </w:rPr>
  </w:style>
  <w:style w:styleId="Style_144" w:type="paragraph">
    <w:name w:val="WW8Num29z2"/>
    <w:link w:val="Style_144_ch"/>
    <w:rPr>
      <w:rFonts w:ascii="Wingdings" w:hAnsi="Wingdings"/>
    </w:rPr>
  </w:style>
  <w:style w:styleId="Style_144_ch" w:type="character">
    <w:name w:val="WW8Num29z2"/>
    <w:link w:val="Style_144"/>
    <w:rPr>
      <w:rFonts w:ascii="Wingdings" w:hAnsi="Wingdings"/>
    </w:rPr>
  </w:style>
  <w:style w:styleId="Style_145" w:type="paragraph">
    <w:name w:val="heading 1"/>
    <w:basedOn w:val="Style_14"/>
    <w:next w:val="Style_14"/>
    <w:link w:val="Style_145_ch"/>
    <w:uiPriority w:val="9"/>
    <w:qFormat/>
    <w:pPr>
      <w:keepNext w:val="1"/>
      <w:ind/>
      <w:outlineLvl w:val="0"/>
    </w:pPr>
    <w:rPr>
      <w:sz w:val="28"/>
    </w:rPr>
  </w:style>
  <w:style w:styleId="Style_145_ch" w:type="character">
    <w:name w:val="heading 1"/>
    <w:basedOn w:val="Style_14_ch"/>
    <w:link w:val="Style_145"/>
    <w:rPr>
      <w:sz w:val="28"/>
    </w:rPr>
  </w:style>
  <w:style w:styleId="Style_146" w:type="paragraph">
    <w:name w:val="WW8Num40z1"/>
    <w:link w:val="Style_146_ch"/>
    <w:rPr>
      <w:rFonts w:ascii="Courier New" w:hAnsi="Courier New"/>
    </w:rPr>
  </w:style>
  <w:style w:styleId="Style_146_ch" w:type="character">
    <w:name w:val="WW8Num40z1"/>
    <w:link w:val="Style_146"/>
    <w:rPr>
      <w:rFonts w:ascii="Courier New" w:hAnsi="Courier New"/>
    </w:rPr>
  </w:style>
  <w:style w:styleId="Style_147" w:type="paragraph">
    <w:name w:val="Указатель1"/>
    <w:basedOn w:val="Style_14"/>
    <w:link w:val="Style_147_ch"/>
  </w:style>
  <w:style w:styleId="Style_147_ch" w:type="character">
    <w:name w:val="Указатель1"/>
    <w:basedOn w:val="Style_14_ch"/>
    <w:link w:val="Style_147"/>
  </w:style>
  <w:style w:styleId="Style_148" w:type="paragraph">
    <w:name w:val="Основной текст с отступом Знак"/>
    <w:link w:val="Style_148_ch"/>
    <w:rPr>
      <w:sz w:val="28"/>
    </w:rPr>
  </w:style>
  <w:style w:styleId="Style_148_ch" w:type="character">
    <w:name w:val="Основной текст с отступом Знак"/>
    <w:link w:val="Style_148"/>
    <w:rPr>
      <w:sz w:val="28"/>
    </w:rPr>
  </w:style>
  <w:style w:styleId="Style_149" w:type="paragraph">
    <w:name w:val="WW8Num37z3"/>
    <w:link w:val="Style_149_ch"/>
    <w:rPr>
      <w:rFonts w:ascii="Symbol" w:hAnsi="Symbol"/>
    </w:rPr>
  </w:style>
  <w:style w:styleId="Style_149_ch" w:type="character">
    <w:name w:val="WW8Num37z3"/>
    <w:link w:val="Style_149"/>
    <w:rPr>
      <w:rFonts w:ascii="Symbol" w:hAnsi="Symbol"/>
    </w:rPr>
  </w:style>
  <w:style w:styleId="Style_150" w:type="paragraph">
    <w:name w:val="annotation subject"/>
    <w:basedOn w:val="Style_110"/>
    <w:next w:val="Style_110"/>
    <w:link w:val="Style_150_ch"/>
    <w:rPr>
      <w:b w:val="1"/>
    </w:rPr>
  </w:style>
  <w:style w:styleId="Style_150_ch" w:type="character">
    <w:name w:val="annotation subject"/>
    <w:basedOn w:val="Style_110_ch"/>
    <w:link w:val="Style_150"/>
    <w:rPr>
      <w:b w:val="1"/>
    </w:rPr>
  </w:style>
  <w:style w:styleId="Style_151" w:type="paragraph">
    <w:name w:val="WW8Num43z2"/>
    <w:link w:val="Style_151_ch"/>
    <w:rPr>
      <w:rFonts w:ascii="Wingdings" w:hAnsi="Wingdings"/>
    </w:rPr>
  </w:style>
  <w:style w:styleId="Style_151_ch" w:type="character">
    <w:name w:val="WW8Num43z2"/>
    <w:link w:val="Style_151"/>
    <w:rPr>
      <w:rFonts w:ascii="Wingdings" w:hAnsi="Wingdings"/>
    </w:rPr>
  </w:style>
  <w:style w:styleId="Style_152" w:type="paragraph">
    <w:name w:val="WW8Num59z2"/>
    <w:link w:val="Style_152_ch"/>
    <w:rPr>
      <w:rFonts w:ascii="Wingdings" w:hAnsi="Wingdings"/>
    </w:rPr>
  </w:style>
  <w:style w:styleId="Style_152_ch" w:type="character">
    <w:name w:val="WW8Num59z2"/>
    <w:link w:val="Style_152"/>
    <w:rPr>
      <w:rFonts w:ascii="Wingdings" w:hAnsi="Wingdings"/>
    </w:rPr>
  </w:style>
  <w:style w:styleId="Style_153" w:type="paragraph">
    <w:name w:val="Содержимое врезки"/>
    <w:basedOn w:val="Style_124"/>
    <w:link w:val="Style_153_ch"/>
  </w:style>
  <w:style w:styleId="Style_153_ch" w:type="character">
    <w:name w:val="Содержимое врезки"/>
    <w:basedOn w:val="Style_124_ch"/>
    <w:link w:val="Style_153"/>
  </w:style>
  <w:style w:styleId="Style_154" w:type="paragraph">
    <w:name w:val="WW8Num29z1"/>
    <w:link w:val="Style_154_ch"/>
    <w:rPr>
      <w:rFonts w:ascii="Courier New" w:hAnsi="Courier New"/>
    </w:rPr>
  </w:style>
  <w:style w:styleId="Style_154_ch" w:type="character">
    <w:name w:val="WW8Num29z1"/>
    <w:link w:val="Style_154"/>
    <w:rPr>
      <w:rFonts w:ascii="Courier New" w:hAnsi="Courier New"/>
    </w:rPr>
  </w:style>
  <w:style w:styleId="Style_155" w:type="paragraph">
    <w:name w:val="WW8Num42z1"/>
    <w:link w:val="Style_155_ch"/>
    <w:rPr>
      <w:rFonts w:ascii="Courier New" w:hAnsi="Courier New"/>
    </w:rPr>
  </w:style>
  <w:style w:styleId="Style_155_ch" w:type="character">
    <w:name w:val="WW8Num42z1"/>
    <w:link w:val="Style_155"/>
    <w:rPr>
      <w:rFonts w:ascii="Courier New" w:hAnsi="Courier New"/>
    </w:rPr>
  </w:style>
  <w:style w:styleId="Style_156" w:type="paragraph">
    <w:name w:val="Название Знак"/>
    <w:link w:val="Style_156_ch"/>
    <w:rPr>
      <w:sz w:val="24"/>
      <w:u w:val="single"/>
    </w:rPr>
  </w:style>
  <w:style w:styleId="Style_156_ch" w:type="character">
    <w:name w:val="Название Знак"/>
    <w:link w:val="Style_156"/>
    <w:rPr>
      <w:sz w:val="24"/>
      <w:u w:val="single"/>
    </w:rPr>
  </w:style>
  <w:style w:styleId="Style_157" w:type="paragraph">
    <w:name w:val="WW8Num6z3"/>
    <w:link w:val="Style_157_ch"/>
    <w:rPr>
      <w:rFonts w:ascii="Symbol" w:hAnsi="Symbol"/>
    </w:rPr>
  </w:style>
  <w:style w:styleId="Style_157_ch" w:type="character">
    <w:name w:val="WW8Num6z3"/>
    <w:link w:val="Style_157"/>
    <w:rPr>
      <w:rFonts w:ascii="Symbol" w:hAnsi="Symbol"/>
    </w:rPr>
  </w:style>
  <w:style w:styleId="Style_158" w:type="paragraph">
    <w:name w:val="WW8Num21z0"/>
    <w:link w:val="Style_158_ch"/>
    <w:rPr>
      <w:rFonts w:ascii="Symbol" w:hAnsi="Symbol"/>
    </w:rPr>
  </w:style>
  <w:style w:styleId="Style_158_ch" w:type="character">
    <w:name w:val="WW8Num21z0"/>
    <w:link w:val="Style_158"/>
    <w:rPr>
      <w:rFonts w:ascii="Symbol" w:hAnsi="Symbol"/>
    </w:rPr>
  </w:style>
  <w:style w:styleId="Style_159" w:type="paragraph">
    <w:name w:val="WW8Num25z3"/>
    <w:link w:val="Style_159_ch"/>
    <w:rPr>
      <w:rFonts w:ascii="Symbol" w:hAnsi="Symbol"/>
    </w:rPr>
  </w:style>
  <w:style w:styleId="Style_159_ch" w:type="character">
    <w:name w:val="WW8Num25z3"/>
    <w:link w:val="Style_159"/>
    <w:rPr>
      <w:rFonts w:ascii="Symbol" w:hAnsi="Symbol"/>
    </w:rPr>
  </w:style>
  <w:style w:styleId="Style_160" w:type="paragraph">
    <w:name w:val="Hyperlink"/>
    <w:link w:val="Style_160_ch"/>
    <w:rPr>
      <w:color w:val="0000FF"/>
      <w:u w:val="single"/>
    </w:rPr>
  </w:style>
  <w:style w:styleId="Style_160_ch" w:type="character">
    <w:name w:val="Hyperlink"/>
    <w:link w:val="Style_160"/>
    <w:rPr>
      <w:color w:val="0000FF"/>
      <w:u w:val="single"/>
    </w:rPr>
  </w:style>
  <w:style w:styleId="Style_161" w:type="paragraph">
    <w:name w:val="Footnote"/>
    <w:basedOn w:val="Style_14"/>
    <w:link w:val="Style_161_ch"/>
    <w:rPr>
      <w:sz w:val="20"/>
    </w:rPr>
  </w:style>
  <w:style w:styleId="Style_161_ch" w:type="character">
    <w:name w:val="Footnote"/>
    <w:basedOn w:val="Style_14_ch"/>
    <w:link w:val="Style_161"/>
    <w:rPr>
      <w:sz w:val="20"/>
    </w:rPr>
  </w:style>
  <w:style w:styleId="Style_162" w:type="paragraph">
    <w:name w:val="WW8Num26z2"/>
    <w:link w:val="Style_162_ch"/>
    <w:rPr>
      <w:rFonts w:ascii="Symbol" w:hAnsi="Symbol"/>
    </w:rPr>
  </w:style>
  <w:style w:styleId="Style_162_ch" w:type="character">
    <w:name w:val="WW8Num26z2"/>
    <w:link w:val="Style_162"/>
    <w:rPr>
      <w:rFonts w:ascii="Symbol" w:hAnsi="Symbol"/>
    </w:rPr>
  </w:style>
  <w:style w:styleId="Style_163" w:type="paragraph">
    <w:name w:val="Основной текст с отступом 21"/>
    <w:basedOn w:val="Style_14"/>
    <w:link w:val="Style_163_ch"/>
    <w:pPr>
      <w:ind w:firstLine="0" w:left="1080"/>
    </w:pPr>
    <w:rPr>
      <w:sz w:val="28"/>
    </w:rPr>
  </w:style>
  <w:style w:styleId="Style_163_ch" w:type="character">
    <w:name w:val="Основной текст с отступом 21"/>
    <w:basedOn w:val="Style_14_ch"/>
    <w:link w:val="Style_163"/>
    <w:rPr>
      <w:sz w:val="28"/>
    </w:rPr>
  </w:style>
  <w:style w:styleId="Style_164" w:type="paragraph">
    <w:name w:val="WW8Num49z2"/>
    <w:link w:val="Style_164_ch"/>
    <w:rPr>
      <w:rFonts w:ascii="Wingdings" w:hAnsi="Wingdings"/>
    </w:rPr>
  </w:style>
  <w:style w:styleId="Style_164_ch" w:type="character">
    <w:name w:val="WW8Num49z2"/>
    <w:link w:val="Style_164"/>
    <w:rPr>
      <w:rFonts w:ascii="Wingdings" w:hAnsi="Wingdings"/>
    </w:rPr>
  </w:style>
  <w:style w:styleId="Style_165" w:type="paragraph">
    <w:name w:val="heading 8"/>
    <w:basedOn w:val="Style_14"/>
    <w:next w:val="Style_14"/>
    <w:link w:val="Style_165_ch"/>
    <w:uiPriority w:val="9"/>
    <w:qFormat/>
    <w:pPr>
      <w:keepNext w:val="1"/>
      <w:ind/>
      <w:jc w:val="both"/>
      <w:outlineLvl w:val="7"/>
    </w:pPr>
    <w:rPr>
      <w:b w:val="1"/>
      <w:i w:val="1"/>
    </w:rPr>
  </w:style>
  <w:style w:styleId="Style_165_ch" w:type="character">
    <w:name w:val="heading 8"/>
    <w:basedOn w:val="Style_14_ch"/>
    <w:link w:val="Style_165"/>
    <w:rPr>
      <w:b w:val="1"/>
      <w:i w:val="1"/>
    </w:rPr>
  </w:style>
  <w:style w:styleId="Style_166" w:type="paragraph">
    <w:name w:val="Основной шрифт абзаца1"/>
    <w:link w:val="Style_166_ch"/>
  </w:style>
  <w:style w:styleId="Style_166_ch" w:type="character">
    <w:name w:val="Основной шрифт абзаца1"/>
    <w:link w:val="Style_166"/>
  </w:style>
  <w:style w:styleId="Style_167" w:type="paragraph">
    <w:name w:val="Список квадрат"/>
    <w:link w:val="Style_167_ch"/>
    <w:pPr>
      <w:tabs>
        <w:tab w:leader="none" w:pos="360" w:val="left"/>
      </w:tabs>
      <w:ind/>
      <w:jc w:val="both"/>
    </w:pPr>
    <w:rPr>
      <w:sz w:val="24"/>
    </w:rPr>
  </w:style>
  <w:style w:styleId="Style_167_ch" w:type="character">
    <w:name w:val="Список квадрат"/>
    <w:link w:val="Style_167"/>
    <w:rPr>
      <w:sz w:val="24"/>
    </w:rPr>
  </w:style>
  <w:style w:styleId="Style_168" w:type="paragraph">
    <w:name w:val="Mark"/>
    <w:basedOn w:val="Style_14"/>
    <w:link w:val="Style_168_ch"/>
    <w:pPr>
      <w:numPr>
        <w:numId w:val="8"/>
      </w:numPr>
      <w:ind w:hanging="357" w:left="357"/>
      <w:jc w:val="both"/>
    </w:pPr>
  </w:style>
  <w:style w:styleId="Style_168_ch" w:type="character">
    <w:name w:val="Mark"/>
    <w:basedOn w:val="Style_14_ch"/>
    <w:link w:val="Style_168"/>
  </w:style>
  <w:style w:styleId="Style_169" w:type="paragraph">
    <w:name w:val="toc 1"/>
    <w:next w:val="Style_14"/>
    <w:link w:val="Style_169_ch"/>
    <w:uiPriority w:val="39"/>
    <w:rPr>
      <w:rFonts w:ascii="XO Thames" w:hAnsi="XO Thames"/>
      <w:b w:val="1"/>
      <w:sz w:val="28"/>
    </w:rPr>
  </w:style>
  <w:style w:styleId="Style_169_ch" w:type="character">
    <w:name w:val="toc 1"/>
    <w:link w:val="Style_169"/>
    <w:rPr>
      <w:rFonts w:ascii="XO Thames" w:hAnsi="XO Thames"/>
      <w:b w:val="1"/>
      <w:sz w:val="28"/>
    </w:rPr>
  </w:style>
  <w:style w:styleId="Style_170" w:type="paragraph">
    <w:name w:val="Название1"/>
    <w:basedOn w:val="Style_14"/>
    <w:link w:val="Style_170_ch"/>
    <w:pPr>
      <w:spacing w:after="120" w:before="120"/>
      <w:ind/>
    </w:pPr>
    <w:rPr>
      <w:i w:val="1"/>
    </w:rPr>
  </w:style>
  <w:style w:styleId="Style_170_ch" w:type="character">
    <w:name w:val="Название1"/>
    <w:basedOn w:val="Style_14_ch"/>
    <w:link w:val="Style_170"/>
    <w:rPr>
      <w:i w:val="1"/>
    </w:rPr>
  </w:style>
  <w:style w:styleId="Style_124" w:type="paragraph">
    <w:name w:val="Body Text"/>
    <w:basedOn w:val="Style_14"/>
    <w:link w:val="Style_124_ch"/>
    <w:rPr>
      <w:sz w:val="28"/>
    </w:rPr>
  </w:style>
  <w:style w:styleId="Style_124_ch" w:type="character">
    <w:name w:val="Body Text"/>
    <w:basedOn w:val="Style_14_ch"/>
    <w:link w:val="Style_124"/>
    <w:rPr>
      <w:sz w:val="28"/>
    </w:rPr>
  </w:style>
  <w:style w:styleId="Style_171" w:type="paragraph">
    <w:name w:val="WW8Num13z0"/>
    <w:link w:val="Style_171_ch"/>
    <w:rPr>
      <w:rFonts w:ascii="Symbol" w:hAnsi="Symbol"/>
    </w:rPr>
  </w:style>
  <w:style w:styleId="Style_171_ch" w:type="character">
    <w:name w:val="WW8Num13z0"/>
    <w:link w:val="Style_171"/>
    <w:rPr>
      <w:rFonts w:ascii="Symbol" w:hAnsi="Symbol"/>
    </w:rPr>
  </w:style>
  <w:style w:styleId="Style_172" w:type="paragraph">
    <w:name w:val="Header and Footer"/>
    <w:link w:val="Style_172_ch"/>
    <w:pPr>
      <w:ind/>
      <w:jc w:val="both"/>
    </w:pPr>
    <w:rPr>
      <w:rFonts w:ascii="XO Thames" w:hAnsi="XO Thames"/>
    </w:rPr>
  </w:style>
  <w:style w:styleId="Style_172_ch" w:type="character">
    <w:name w:val="Header and Footer"/>
    <w:link w:val="Style_172"/>
    <w:rPr>
      <w:rFonts w:ascii="XO Thames" w:hAnsi="XO Thames"/>
    </w:rPr>
  </w:style>
  <w:style w:styleId="Style_173" w:type="paragraph">
    <w:name w:val="WW8Num24z2"/>
    <w:link w:val="Style_173_ch"/>
    <w:rPr>
      <w:rFonts w:ascii="Wingdings" w:hAnsi="Wingdings"/>
    </w:rPr>
  </w:style>
  <w:style w:styleId="Style_173_ch" w:type="character">
    <w:name w:val="WW8Num24z2"/>
    <w:link w:val="Style_173"/>
    <w:rPr>
      <w:rFonts w:ascii="Wingdings" w:hAnsi="Wingdings"/>
    </w:rPr>
  </w:style>
  <w:style w:styleId="Style_174" w:type="paragraph">
    <w:name w:val="annotation reference"/>
    <w:basedOn w:val="Style_19"/>
    <w:link w:val="Style_174_ch"/>
    <w:rPr>
      <w:sz w:val="16"/>
    </w:rPr>
  </w:style>
  <w:style w:styleId="Style_174_ch" w:type="character">
    <w:name w:val="annotation reference"/>
    <w:basedOn w:val="Style_19_ch"/>
    <w:link w:val="Style_174"/>
    <w:rPr>
      <w:sz w:val="16"/>
    </w:rPr>
  </w:style>
  <w:style w:styleId="Style_175" w:type="paragraph">
    <w:name w:val="WW8Num56z1"/>
    <w:link w:val="Style_175_ch"/>
    <w:rPr>
      <w:rFonts w:ascii="Courier New" w:hAnsi="Courier New"/>
    </w:rPr>
  </w:style>
  <w:style w:styleId="Style_175_ch" w:type="character">
    <w:name w:val="WW8Num56z1"/>
    <w:link w:val="Style_175"/>
    <w:rPr>
      <w:rFonts w:ascii="Courier New" w:hAnsi="Courier New"/>
    </w:rPr>
  </w:style>
  <w:style w:styleId="Style_176" w:type="paragraph">
    <w:name w:val="Body Text Indent"/>
    <w:basedOn w:val="Style_14"/>
    <w:link w:val="Style_176_ch"/>
    <w:pPr>
      <w:tabs>
        <w:tab w:leader="none" w:pos="10087" w:val="left"/>
      </w:tabs>
      <w:ind w:firstLine="0" w:left="720"/>
    </w:pPr>
    <w:rPr>
      <w:sz w:val="28"/>
    </w:rPr>
  </w:style>
  <w:style w:styleId="Style_176_ch" w:type="character">
    <w:name w:val="Body Text Indent"/>
    <w:basedOn w:val="Style_14_ch"/>
    <w:link w:val="Style_176"/>
    <w:rPr>
      <w:sz w:val="28"/>
    </w:rPr>
  </w:style>
  <w:style w:styleId="Style_177" w:type="paragraph">
    <w:name w:val="WW8Num45z1"/>
    <w:link w:val="Style_177_ch"/>
    <w:rPr>
      <w:rFonts w:ascii="Symbol" w:hAnsi="Symbol"/>
    </w:rPr>
  </w:style>
  <w:style w:styleId="Style_177_ch" w:type="character">
    <w:name w:val="WW8Num45z1"/>
    <w:link w:val="Style_177"/>
    <w:rPr>
      <w:rFonts w:ascii="Symbol" w:hAnsi="Symbol"/>
    </w:rPr>
  </w:style>
  <w:style w:styleId="Style_178" w:type="paragraph">
    <w:name w:val="Основной текст с отступом 22"/>
    <w:basedOn w:val="Style_14"/>
    <w:link w:val="Style_178_ch"/>
    <w:pPr>
      <w:widowControl w:val="0"/>
      <w:ind w:firstLine="340" w:left="0"/>
      <w:jc w:val="both"/>
    </w:pPr>
  </w:style>
  <w:style w:styleId="Style_178_ch" w:type="character">
    <w:name w:val="Основной текст с отступом 22"/>
    <w:basedOn w:val="Style_14_ch"/>
    <w:link w:val="Style_178"/>
  </w:style>
  <w:style w:styleId="Style_179" w:type="paragraph">
    <w:name w:val="Normal_0"/>
    <w:link w:val="Style_179_ch"/>
    <w:pPr>
      <w:widowControl w:val="0"/>
      <w:spacing w:line="252" w:lineRule="auto"/>
      <w:ind/>
    </w:pPr>
    <w:rPr>
      <w:sz w:val="18"/>
    </w:rPr>
  </w:style>
  <w:style w:styleId="Style_179_ch" w:type="character">
    <w:name w:val="Normal_0"/>
    <w:link w:val="Style_179"/>
    <w:rPr>
      <w:sz w:val="18"/>
    </w:rPr>
  </w:style>
  <w:style w:styleId="Style_180" w:type="paragraph">
    <w:name w:val="WW8Num10z1"/>
    <w:link w:val="Style_180_ch"/>
    <w:rPr>
      <w:rFonts w:ascii="Courier New" w:hAnsi="Courier New"/>
    </w:rPr>
  </w:style>
  <w:style w:styleId="Style_180_ch" w:type="character">
    <w:name w:val="WW8Num10z1"/>
    <w:link w:val="Style_180"/>
    <w:rPr>
      <w:rFonts w:ascii="Courier New" w:hAnsi="Courier New"/>
    </w:rPr>
  </w:style>
  <w:style w:styleId="Style_181" w:type="paragraph">
    <w:name w:val="WW8Num15z0"/>
    <w:link w:val="Style_181_ch"/>
    <w:rPr>
      <w:rFonts w:ascii="Symbol" w:hAnsi="Symbol"/>
    </w:rPr>
  </w:style>
  <w:style w:styleId="Style_181_ch" w:type="character">
    <w:name w:val="WW8Num15z0"/>
    <w:link w:val="Style_181"/>
    <w:rPr>
      <w:rFonts w:ascii="Symbol" w:hAnsi="Symbol"/>
    </w:rPr>
  </w:style>
  <w:style w:styleId="Style_182" w:type="paragraph">
    <w:name w:val="WW8Num38z3"/>
    <w:link w:val="Style_182_ch"/>
    <w:rPr>
      <w:rFonts w:ascii="Symbol" w:hAnsi="Symbol"/>
    </w:rPr>
  </w:style>
  <w:style w:styleId="Style_182_ch" w:type="character">
    <w:name w:val="WW8Num38z3"/>
    <w:link w:val="Style_182"/>
    <w:rPr>
      <w:rFonts w:ascii="Symbol" w:hAnsi="Symbol"/>
    </w:rPr>
  </w:style>
  <w:style w:styleId="Style_183" w:type="paragraph">
    <w:name w:val="toc 9"/>
    <w:next w:val="Style_14"/>
    <w:link w:val="Style_183_ch"/>
    <w:uiPriority w:val="39"/>
    <w:pPr>
      <w:ind w:firstLine="0" w:left="1600"/>
    </w:pPr>
    <w:rPr>
      <w:rFonts w:ascii="XO Thames" w:hAnsi="XO Thames"/>
      <w:sz w:val="28"/>
    </w:rPr>
  </w:style>
  <w:style w:styleId="Style_183_ch" w:type="character">
    <w:name w:val="toc 9"/>
    <w:link w:val="Style_183"/>
    <w:rPr>
      <w:rFonts w:ascii="XO Thames" w:hAnsi="XO Thames"/>
      <w:sz w:val="28"/>
    </w:rPr>
  </w:style>
  <w:style w:styleId="Style_184" w:type="paragraph">
    <w:name w:val="WW8Num35z3"/>
    <w:link w:val="Style_184_ch"/>
    <w:rPr>
      <w:rFonts w:ascii="Symbol" w:hAnsi="Symbol"/>
    </w:rPr>
  </w:style>
  <w:style w:styleId="Style_184_ch" w:type="character">
    <w:name w:val="WW8Num35z3"/>
    <w:link w:val="Style_184"/>
    <w:rPr>
      <w:rFonts w:ascii="Symbol" w:hAnsi="Symbol"/>
    </w:rPr>
  </w:style>
  <w:style w:styleId="Style_185" w:type="paragraph">
    <w:name w:val="WW8Num30z2"/>
    <w:link w:val="Style_185_ch"/>
    <w:rPr>
      <w:rFonts w:ascii="Wingdings" w:hAnsi="Wingdings"/>
    </w:rPr>
  </w:style>
  <w:style w:styleId="Style_185_ch" w:type="character">
    <w:name w:val="WW8Num30z2"/>
    <w:link w:val="Style_185"/>
    <w:rPr>
      <w:rFonts w:ascii="Wingdings" w:hAnsi="Wingdings"/>
    </w:rPr>
  </w:style>
  <w:style w:styleId="Style_186" w:type="paragraph">
    <w:name w:val="Заголовок1"/>
    <w:basedOn w:val="Style_64"/>
    <w:link w:val="Style_186_ch"/>
    <w:rPr>
      <w:rFonts w:ascii="Arial" w:hAnsi="Arial"/>
      <w:sz w:val="28"/>
    </w:rPr>
  </w:style>
  <w:style w:styleId="Style_186_ch" w:type="character">
    <w:name w:val="Заголовок1"/>
    <w:basedOn w:val="Style_64_ch"/>
    <w:link w:val="Style_186"/>
    <w:rPr>
      <w:rFonts w:ascii="Arial" w:hAnsi="Arial"/>
      <w:sz w:val="28"/>
    </w:rPr>
  </w:style>
  <w:style w:styleId="Style_187" w:type="paragraph">
    <w:name w:val="WW8Num30z3"/>
    <w:link w:val="Style_187_ch"/>
    <w:rPr>
      <w:rFonts w:ascii="Symbol" w:hAnsi="Symbol"/>
    </w:rPr>
  </w:style>
  <w:style w:styleId="Style_187_ch" w:type="character">
    <w:name w:val="WW8Num30z3"/>
    <w:link w:val="Style_187"/>
    <w:rPr>
      <w:rFonts w:ascii="Symbol" w:hAnsi="Symbol"/>
    </w:rPr>
  </w:style>
  <w:style w:styleId="Style_188" w:type="paragraph">
    <w:name w:val="WW8Num13z2"/>
    <w:link w:val="Style_188_ch"/>
    <w:rPr>
      <w:rFonts w:ascii="Symbol" w:hAnsi="Symbol"/>
    </w:rPr>
  </w:style>
  <w:style w:styleId="Style_188_ch" w:type="character">
    <w:name w:val="WW8Num13z2"/>
    <w:link w:val="Style_188"/>
    <w:rPr>
      <w:rFonts w:ascii="Symbol" w:hAnsi="Symbol"/>
    </w:rPr>
  </w:style>
  <w:style w:styleId="Style_189" w:type="paragraph">
    <w:name w:val="WW8Num4z0"/>
    <w:link w:val="Style_189_ch"/>
    <w:rPr>
      <w:rFonts w:ascii="Symbol" w:hAnsi="Symbol"/>
    </w:rPr>
  </w:style>
  <w:style w:styleId="Style_189_ch" w:type="character">
    <w:name w:val="WW8Num4z0"/>
    <w:link w:val="Style_189"/>
    <w:rPr>
      <w:rFonts w:ascii="Symbol" w:hAnsi="Symbol"/>
    </w:rPr>
  </w:style>
  <w:style w:styleId="Style_190" w:type="paragraph">
    <w:name w:val="WW8Num27z0"/>
    <w:link w:val="Style_190_ch"/>
    <w:rPr>
      <w:rFonts w:ascii="Symbol" w:hAnsi="Symbol"/>
    </w:rPr>
  </w:style>
  <w:style w:styleId="Style_190_ch" w:type="character">
    <w:name w:val="WW8Num27z0"/>
    <w:link w:val="Style_190"/>
    <w:rPr>
      <w:rFonts w:ascii="Symbol" w:hAnsi="Symbol"/>
    </w:rPr>
  </w:style>
  <w:style w:styleId="Style_191" w:type="paragraph">
    <w:name w:val="Стандарт Знак"/>
    <w:link w:val="Style_191_ch"/>
    <w:rPr>
      <w:rFonts w:ascii="Arial" w:hAnsi="Arial"/>
      <w:sz w:val="24"/>
    </w:rPr>
  </w:style>
  <w:style w:styleId="Style_191_ch" w:type="character">
    <w:name w:val="Стандарт Знак"/>
    <w:link w:val="Style_191"/>
    <w:rPr>
      <w:rFonts w:ascii="Arial" w:hAnsi="Arial"/>
      <w:sz w:val="24"/>
    </w:rPr>
  </w:style>
  <w:style w:styleId="Style_192" w:type="paragraph">
    <w:name w:val="Символ нумерации"/>
    <w:link w:val="Style_192_ch"/>
  </w:style>
  <w:style w:styleId="Style_192_ch" w:type="character">
    <w:name w:val="Символ нумерации"/>
    <w:link w:val="Style_192"/>
  </w:style>
  <w:style w:styleId="Style_193" w:type="paragraph">
    <w:name w:val="WW8Num53z1"/>
    <w:link w:val="Style_193_ch"/>
    <w:rPr>
      <w:i w:val="1"/>
    </w:rPr>
  </w:style>
  <w:style w:styleId="Style_193_ch" w:type="character">
    <w:name w:val="WW8Num53z1"/>
    <w:link w:val="Style_193"/>
    <w:rPr>
      <w:i w:val="1"/>
    </w:rPr>
  </w:style>
  <w:style w:styleId="Style_194" w:type="paragraph">
    <w:name w:val="WW8Num28z0"/>
    <w:link w:val="Style_194_ch"/>
    <w:rPr>
      <w:rFonts w:ascii="Symbol" w:hAnsi="Symbol"/>
    </w:rPr>
  </w:style>
  <w:style w:styleId="Style_194_ch" w:type="character">
    <w:name w:val="WW8Num28z0"/>
    <w:link w:val="Style_194"/>
    <w:rPr>
      <w:rFonts w:ascii="Symbol" w:hAnsi="Symbol"/>
    </w:rPr>
  </w:style>
  <w:style w:styleId="Style_195" w:type="paragraph">
    <w:name w:val="toc 8"/>
    <w:next w:val="Style_14"/>
    <w:link w:val="Style_195_ch"/>
    <w:uiPriority w:val="39"/>
    <w:pPr>
      <w:ind w:firstLine="0" w:left="1400"/>
    </w:pPr>
    <w:rPr>
      <w:rFonts w:ascii="XO Thames" w:hAnsi="XO Thames"/>
      <w:sz w:val="28"/>
    </w:rPr>
  </w:style>
  <w:style w:styleId="Style_195_ch" w:type="character">
    <w:name w:val="toc 8"/>
    <w:link w:val="Style_195"/>
    <w:rPr>
      <w:rFonts w:ascii="XO Thames" w:hAnsi="XO Thames"/>
      <w:sz w:val="28"/>
    </w:rPr>
  </w:style>
  <w:style w:styleId="Style_196" w:type="paragraph">
    <w:name w:val="WW8Num15z3"/>
    <w:link w:val="Style_196_ch"/>
    <w:rPr>
      <w:rFonts w:ascii="Symbol" w:hAnsi="Symbol"/>
    </w:rPr>
  </w:style>
  <w:style w:styleId="Style_196_ch" w:type="character">
    <w:name w:val="WW8Num15z3"/>
    <w:link w:val="Style_196"/>
    <w:rPr>
      <w:rFonts w:ascii="Symbol" w:hAnsi="Symbol"/>
    </w:rPr>
  </w:style>
  <w:style w:styleId="Style_197" w:type="paragraph">
    <w:name w:val="WW8Num1z3"/>
    <w:link w:val="Style_197_ch"/>
    <w:rPr>
      <w:rFonts w:ascii="Symbol" w:hAnsi="Symbol"/>
    </w:rPr>
  </w:style>
  <w:style w:styleId="Style_197_ch" w:type="character">
    <w:name w:val="WW8Num1z3"/>
    <w:link w:val="Style_197"/>
    <w:rPr>
      <w:rFonts w:ascii="Symbol" w:hAnsi="Symbol"/>
    </w:rPr>
  </w:style>
  <w:style w:styleId="Style_198" w:type="paragraph">
    <w:name w:val="WW-Absatz-Standardschriftart"/>
    <w:link w:val="Style_198_ch"/>
  </w:style>
  <w:style w:styleId="Style_198_ch" w:type="character">
    <w:name w:val="WW-Absatz-Standardschriftart"/>
    <w:link w:val="Style_198"/>
  </w:style>
  <w:style w:styleId="Style_199" w:type="paragraph">
    <w:name w:val="WW8Num32z0"/>
    <w:link w:val="Style_199_ch"/>
    <w:rPr>
      <w:rFonts w:ascii="Symbol" w:hAnsi="Symbol"/>
    </w:rPr>
  </w:style>
  <w:style w:styleId="Style_199_ch" w:type="character">
    <w:name w:val="WW8Num32z0"/>
    <w:link w:val="Style_199"/>
    <w:rPr>
      <w:rFonts w:ascii="Symbol" w:hAnsi="Symbol"/>
    </w:rPr>
  </w:style>
  <w:style w:styleId="Style_200" w:type="paragraph">
    <w:name w:val="Основной текст 32"/>
    <w:basedOn w:val="Style_14"/>
    <w:link w:val="Style_200_ch"/>
    <w:pPr>
      <w:spacing w:after="120"/>
      <w:ind/>
    </w:pPr>
    <w:rPr>
      <w:sz w:val="16"/>
    </w:rPr>
  </w:style>
  <w:style w:styleId="Style_200_ch" w:type="character">
    <w:name w:val="Основной текст 32"/>
    <w:basedOn w:val="Style_14_ch"/>
    <w:link w:val="Style_200"/>
    <w:rPr>
      <w:sz w:val="16"/>
    </w:rPr>
  </w:style>
  <w:style w:styleId="Style_201" w:type="paragraph">
    <w:name w:val="WW8Num32z2"/>
    <w:link w:val="Style_201_ch"/>
    <w:rPr>
      <w:rFonts w:ascii="Wingdings" w:hAnsi="Wingdings"/>
    </w:rPr>
  </w:style>
  <w:style w:styleId="Style_201_ch" w:type="character">
    <w:name w:val="WW8Num32z2"/>
    <w:link w:val="Style_201"/>
    <w:rPr>
      <w:rFonts w:ascii="Wingdings" w:hAnsi="Wingdings"/>
    </w:rPr>
  </w:style>
  <w:style w:styleId="Style_202" w:type="paragraph">
    <w:name w:val="WW8Num5z0"/>
    <w:link w:val="Style_202_ch"/>
    <w:rPr>
      <w:rFonts w:ascii="Symbol" w:hAnsi="Symbol"/>
    </w:rPr>
  </w:style>
  <w:style w:styleId="Style_202_ch" w:type="character">
    <w:name w:val="WW8Num5z0"/>
    <w:link w:val="Style_202"/>
    <w:rPr>
      <w:rFonts w:ascii="Symbol" w:hAnsi="Symbol"/>
    </w:rPr>
  </w:style>
  <w:style w:styleId="Style_203" w:type="paragraph">
    <w:name w:val="WW8Num14z0"/>
    <w:link w:val="Style_203_ch"/>
    <w:rPr>
      <w:rFonts w:ascii="Symbol" w:hAnsi="Symbol"/>
    </w:rPr>
  </w:style>
  <w:style w:styleId="Style_203_ch" w:type="character">
    <w:name w:val="WW8Num14z0"/>
    <w:link w:val="Style_203"/>
    <w:rPr>
      <w:rFonts w:ascii="Symbol" w:hAnsi="Symbol"/>
    </w:rPr>
  </w:style>
  <w:style w:styleId="Style_204" w:type="paragraph">
    <w:name w:val="WW8Num29z0"/>
    <w:link w:val="Style_204_ch"/>
    <w:rPr>
      <w:rFonts w:ascii="Symbol" w:hAnsi="Symbol"/>
    </w:rPr>
  </w:style>
  <w:style w:styleId="Style_204_ch" w:type="character">
    <w:name w:val="WW8Num29z0"/>
    <w:link w:val="Style_204"/>
    <w:rPr>
      <w:rFonts w:ascii="Symbol" w:hAnsi="Symbol"/>
    </w:rPr>
  </w:style>
  <w:style w:styleId="Style_205" w:type="paragraph">
    <w:name w:val="WW8Num36z2"/>
    <w:link w:val="Style_205_ch"/>
    <w:rPr>
      <w:rFonts w:ascii="Wingdings" w:hAnsi="Wingdings"/>
    </w:rPr>
  </w:style>
  <w:style w:styleId="Style_205_ch" w:type="character">
    <w:name w:val="WW8Num36z2"/>
    <w:link w:val="Style_205"/>
    <w:rPr>
      <w:rFonts w:ascii="Wingdings" w:hAnsi="Wingdings"/>
    </w:rPr>
  </w:style>
  <w:style w:styleId="Style_206" w:type="paragraph">
    <w:name w:val="WW8Num33z0"/>
    <w:link w:val="Style_206_ch"/>
    <w:rPr>
      <w:rFonts w:ascii="Symbol" w:hAnsi="Symbol"/>
    </w:rPr>
  </w:style>
  <w:style w:styleId="Style_206_ch" w:type="character">
    <w:name w:val="WW8Num33z0"/>
    <w:link w:val="Style_206"/>
    <w:rPr>
      <w:rFonts w:ascii="Symbol" w:hAnsi="Symbol"/>
    </w:rPr>
  </w:style>
  <w:style w:styleId="Style_207" w:type="paragraph">
    <w:name w:val="WW8Num31z0"/>
    <w:link w:val="Style_207_ch"/>
    <w:rPr>
      <w:rFonts w:ascii="Symbol" w:hAnsi="Symbol"/>
    </w:rPr>
  </w:style>
  <w:style w:styleId="Style_207_ch" w:type="character">
    <w:name w:val="WW8Num31z0"/>
    <w:link w:val="Style_207"/>
    <w:rPr>
      <w:rFonts w:ascii="Symbol" w:hAnsi="Symbol"/>
    </w:rPr>
  </w:style>
  <w:style w:styleId="Style_38" w:type="paragraph">
    <w:name w:val="Normal (Web)"/>
    <w:basedOn w:val="Style_14"/>
    <w:link w:val="Style_38_ch"/>
    <w:pPr>
      <w:spacing w:after="100" w:before="100"/>
      <w:ind/>
    </w:pPr>
  </w:style>
  <w:style w:styleId="Style_38_ch" w:type="character">
    <w:name w:val="Normal (Web)"/>
    <w:basedOn w:val="Style_14_ch"/>
    <w:link w:val="Style_38"/>
  </w:style>
  <w:style w:styleId="Style_208" w:type="paragraph">
    <w:name w:val="Указатель2"/>
    <w:basedOn w:val="Style_14"/>
    <w:link w:val="Style_208_ch"/>
    <w:rPr>
      <w:rFonts w:ascii="Arial" w:hAnsi="Arial"/>
    </w:rPr>
  </w:style>
  <w:style w:styleId="Style_208_ch" w:type="character">
    <w:name w:val="Указатель2"/>
    <w:basedOn w:val="Style_14_ch"/>
    <w:link w:val="Style_208"/>
    <w:rPr>
      <w:rFonts w:ascii="Arial" w:hAnsi="Arial"/>
    </w:rPr>
  </w:style>
  <w:style w:styleId="Style_209" w:type="paragraph">
    <w:name w:val="WW8Num46z0"/>
    <w:link w:val="Style_209_ch"/>
    <w:rPr>
      <w:rFonts w:ascii="Symbol" w:hAnsi="Symbol"/>
    </w:rPr>
  </w:style>
  <w:style w:styleId="Style_209_ch" w:type="character">
    <w:name w:val="WW8Num46z0"/>
    <w:link w:val="Style_209"/>
    <w:rPr>
      <w:rFonts w:ascii="Symbol" w:hAnsi="Symbol"/>
    </w:rPr>
  </w:style>
  <w:style w:styleId="Style_210" w:type="paragraph">
    <w:name w:val="WW8Num44z3"/>
    <w:link w:val="Style_210_ch"/>
    <w:rPr>
      <w:rFonts w:ascii="Symbol" w:hAnsi="Symbol"/>
    </w:rPr>
  </w:style>
  <w:style w:styleId="Style_210_ch" w:type="character">
    <w:name w:val="WW8Num44z3"/>
    <w:link w:val="Style_210"/>
    <w:rPr>
      <w:rFonts w:ascii="Symbol" w:hAnsi="Symbol"/>
    </w:rPr>
  </w:style>
  <w:style w:styleId="Style_211" w:type="paragraph">
    <w:name w:val="WW8Num9z3"/>
    <w:link w:val="Style_211_ch"/>
    <w:rPr>
      <w:rFonts w:ascii="Symbol" w:hAnsi="Symbol"/>
    </w:rPr>
  </w:style>
  <w:style w:styleId="Style_211_ch" w:type="character">
    <w:name w:val="WW8Num9z3"/>
    <w:link w:val="Style_211"/>
    <w:rPr>
      <w:rFonts w:ascii="Symbol" w:hAnsi="Symbol"/>
    </w:rPr>
  </w:style>
  <w:style w:styleId="Style_212" w:type="paragraph">
    <w:name w:val="toc 5"/>
    <w:next w:val="Style_14"/>
    <w:link w:val="Style_212_ch"/>
    <w:uiPriority w:val="39"/>
    <w:pPr>
      <w:ind w:firstLine="0" w:left="800"/>
    </w:pPr>
    <w:rPr>
      <w:rFonts w:ascii="XO Thames" w:hAnsi="XO Thames"/>
      <w:sz w:val="28"/>
    </w:rPr>
  </w:style>
  <w:style w:styleId="Style_212_ch" w:type="character">
    <w:name w:val="toc 5"/>
    <w:link w:val="Style_212"/>
    <w:rPr>
      <w:rFonts w:ascii="XO Thames" w:hAnsi="XO Thames"/>
      <w:sz w:val="28"/>
    </w:rPr>
  </w:style>
  <w:style w:styleId="Style_213" w:type="paragraph">
    <w:name w:val="WW8Num47z1"/>
    <w:link w:val="Style_213_ch"/>
    <w:rPr>
      <w:rFonts w:ascii="OpenSymbol" w:hAnsi="OpenSymbol"/>
    </w:rPr>
  </w:style>
  <w:style w:styleId="Style_213_ch" w:type="character">
    <w:name w:val="WW8Num47z1"/>
    <w:link w:val="Style_213"/>
    <w:rPr>
      <w:rFonts w:ascii="OpenSymbol" w:hAnsi="OpenSymbol"/>
    </w:rPr>
  </w:style>
  <w:style w:styleId="Style_214" w:type="paragraph">
    <w:name w:val="WW8Num12z0"/>
    <w:link w:val="Style_214_ch"/>
    <w:rPr>
      <w:rFonts w:ascii="Symbol" w:hAnsi="Symbol"/>
    </w:rPr>
  </w:style>
  <w:style w:styleId="Style_214_ch" w:type="character">
    <w:name w:val="WW8Num12z0"/>
    <w:link w:val="Style_214"/>
    <w:rPr>
      <w:rFonts w:ascii="Symbol" w:hAnsi="Symbol"/>
    </w:rPr>
  </w:style>
  <w:style w:styleId="Style_215" w:type="paragraph">
    <w:name w:val="WW8Num15z2"/>
    <w:link w:val="Style_215_ch"/>
    <w:rPr>
      <w:rFonts w:ascii="Wingdings" w:hAnsi="Wingdings"/>
    </w:rPr>
  </w:style>
  <w:style w:styleId="Style_215_ch" w:type="character">
    <w:name w:val="WW8Num15z2"/>
    <w:link w:val="Style_215"/>
    <w:rPr>
      <w:rFonts w:ascii="Wingdings" w:hAnsi="Wingdings"/>
    </w:rPr>
  </w:style>
  <w:style w:styleId="Style_216" w:type="paragraph">
    <w:name w:val="WW8Num8z1"/>
    <w:link w:val="Style_216_ch"/>
    <w:rPr>
      <w:rFonts w:ascii="Courier New" w:hAnsi="Courier New"/>
    </w:rPr>
  </w:style>
  <w:style w:styleId="Style_216_ch" w:type="character">
    <w:name w:val="WW8Num8z1"/>
    <w:link w:val="Style_216"/>
    <w:rPr>
      <w:rFonts w:ascii="Courier New" w:hAnsi="Courier New"/>
    </w:rPr>
  </w:style>
  <w:style w:styleId="Style_217" w:type="paragraph">
    <w:name w:val="WW8Num29z3"/>
    <w:link w:val="Style_217_ch"/>
    <w:rPr>
      <w:rFonts w:ascii="Symbol" w:hAnsi="Symbol"/>
    </w:rPr>
  </w:style>
  <w:style w:styleId="Style_217_ch" w:type="character">
    <w:name w:val="WW8Num29z3"/>
    <w:link w:val="Style_217"/>
    <w:rPr>
      <w:rFonts w:ascii="Symbol" w:hAnsi="Symbol"/>
    </w:rPr>
  </w:style>
  <w:style w:styleId="Style_218" w:type="paragraph">
    <w:name w:val="WW8Num37z2"/>
    <w:link w:val="Style_218_ch"/>
    <w:rPr>
      <w:rFonts w:ascii="Wingdings" w:hAnsi="Wingdings"/>
    </w:rPr>
  </w:style>
  <w:style w:styleId="Style_218_ch" w:type="character">
    <w:name w:val="WW8Num37z2"/>
    <w:link w:val="Style_218"/>
    <w:rPr>
      <w:rFonts w:ascii="Wingdings" w:hAnsi="Wingdings"/>
    </w:rPr>
  </w:style>
  <w:style w:styleId="Style_219" w:type="paragraph">
    <w:name w:val="Знак Знак1"/>
    <w:basedOn w:val="Style_14"/>
    <w:link w:val="Style_219_ch"/>
    <w:pPr>
      <w:spacing w:after="160" w:line="240" w:lineRule="exact"/>
      <w:ind/>
    </w:pPr>
    <w:rPr>
      <w:rFonts w:ascii="Verdana" w:hAnsi="Verdana"/>
      <w:sz w:val="20"/>
    </w:rPr>
  </w:style>
  <w:style w:styleId="Style_219_ch" w:type="character">
    <w:name w:val="Знак Знак1"/>
    <w:basedOn w:val="Style_14_ch"/>
    <w:link w:val="Style_219"/>
    <w:rPr>
      <w:rFonts w:ascii="Verdana" w:hAnsi="Verdana"/>
      <w:sz w:val="20"/>
    </w:rPr>
  </w:style>
  <w:style w:styleId="Style_220" w:type="paragraph">
    <w:name w:val="WW8Num54z2"/>
    <w:link w:val="Style_220_ch"/>
    <w:rPr>
      <w:rFonts w:ascii="Wingdings" w:hAnsi="Wingdings"/>
    </w:rPr>
  </w:style>
  <w:style w:styleId="Style_220_ch" w:type="character">
    <w:name w:val="WW8Num54z2"/>
    <w:link w:val="Style_220"/>
    <w:rPr>
      <w:rFonts w:ascii="Wingdings" w:hAnsi="Wingdings"/>
    </w:rPr>
  </w:style>
  <w:style w:styleId="Style_221" w:type="paragraph">
    <w:name w:val="WW8Num6z0"/>
    <w:link w:val="Style_221_ch"/>
    <w:rPr>
      <w:rFonts w:ascii="Symbol" w:hAnsi="Symbol"/>
    </w:rPr>
  </w:style>
  <w:style w:styleId="Style_221_ch" w:type="character">
    <w:name w:val="WW8Num6z0"/>
    <w:link w:val="Style_221"/>
    <w:rPr>
      <w:rFonts w:ascii="Symbol" w:hAnsi="Symbol"/>
    </w:rPr>
  </w:style>
  <w:style w:styleId="Style_222" w:type="paragraph">
    <w:name w:val="WW8Num40z3"/>
    <w:link w:val="Style_222_ch"/>
    <w:rPr>
      <w:rFonts w:ascii="Symbol" w:hAnsi="Symbol"/>
    </w:rPr>
  </w:style>
  <w:style w:styleId="Style_222_ch" w:type="character">
    <w:name w:val="WW8Num40z3"/>
    <w:link w:val="Style_222"/>
    <w:rPr>
      <w:rFonts w:ascii="Symbol" w:hAnsi="Symbol"/>
    </w:rPr>
  </w:style>
  <w:style w:styleId="Style_223" w:type="paragraph">
    <w:name w:val="WW8Num36z0"/>
    <w:link w:val="Style_223_ch"/>
    <w:rPr>
      <w:rFonts w:ascii="Symbol" w:hAnsi="Symbol"/>
    </w:rPr>
  </w:style>
  <w:style w:styleId="Style_223_ch" w:type="character">
    <w:name w:val="WW8Num36z0"/>
    <w:link w:val="Style_223"/>
    <w:rPr>
      <w:rFonts w:ascii="Symbol" w:hAnsi="Symbol"/>
    </w:rPr>
  </w:style>
  <w:style w:styleId="Style_224" w:type="paragraph">
    <w:name w:val="WW8Num51z1"/>
    <w:link w:val="Style_224_ch"/>
    <w:rPr>
      <w:rFonts w:ascii="Symbol" w:hAnsi="Symbol"/>
    </w:rPr>
  </w:style>
  <w:style w:styleId="Style_224_ch" w:type="character">
    <w:name w:val="WW8Num51z1"/>
    <w:link w:val="Style_224"/>
    <w:rPr>
      <w:rFonts w:ascii="Symbol" w:hAnsi="Symbol"/>
    </w:rPr>
  </w:style>
  <w:style w:styleId="Style_225" w:type="paragraph">
    <w:name w:val="Subtitle"/>
    <w:basedOn w:val="Style_226"/>
    <w:next w:val="Style_124"/>
    <w:link w:val="Style_225_ch"/>
    <w:uiPriority w:val="11"/>
    <w:qFormat/>
    <w:rPr>
      <w:i w:val="1"/>
    </w:rPr>
  </w:style>
  <w:style w:styleId="Style_225_ch" w:type="character">
    <w:name w:val="Subtitle"/>
    <w:basedOn w:val="Style_226_ch"/>
    <w:link w:val="Style_225"/>
    <w:rPr>
      <w:i w:val="1"/>
    </w:rPr>
  </w:style>
  <w:style w:styleId="Style_227" w:type="paragraph">
    <w:name w:val="WW8Num33z3"/>
    <w:link w:val="Style_227_ch"/>
    <w:rPr>
      <w:rFonts w:ascii="Symbol" w:hAnsi="Symbol"/>
    </w:rPr>
  </w:style>
  <w:style w:styleId="Style_227_ch" w:type="character">
    <w:name w:val="WW8Num33z3"/>
    <w:link w:val="Style_227"/>
    <w:rPr>
      <w:rFonts w:ascii="Symbol" w:hAnsi="Symbol"/>
    </w:rPr>
  </w:style>
  <w:style w:styleId="Style_228" w:type="paragraph">
    <w:name w:val="WW8Num37z1"/>
    <w:link w:val="Style_228_ch"/>
    <w:rPr>
      <w:rFonts w:ascii="Courier New" w:hAnsi="Courier New"/>
    </w:rPr>
  </w:style>
  <w:style w:styleId="Style_228_ch" w:type="character">
    <w:name w:val="WW8Num37z1"/>
    <w:link w:val="Style_228"/>
    <w:rPr>
      <w:rFonts w:ascii="Courier New" w:hAnsi="Courier New"/>
    </w:rPr>
  </w:style>
  <w:style w:styleId="Style_229" w:type="paragraph">
    <w:name w:val="Название2"/>
    <w:basedOn w:val="Style_14"/>
    <w:link w:val="Style_229_ch"/>
    <w:pPr>
      <w:spacing w:after="120" w:before="120"/>
      <w:ind/>
    </w:pPr>
    <w:rPr>
      <w:rFonts w:ascii="Arial" w:hAnsi="Arial"/>
      <w:i w:val="1"/>
      <w:sz w:val="20"/>
    </w:rPr>
  </w:style>
  <w:style w:styleId="Style_229_ch" w:type="character">
    <w:name w:val="Название2"/>
    <w:basedOn w:val="Style_14_ch"/>
    <w:link w:val="Style_229"/>
    <w:rPr>
      <w:rFonts w:ascii="Arial" w:hAnsi="Arial"/>
      <w:i w:val="1"/>
      <w:sz w:val="20"/>
    </w:rPr>
  </w:style>
  <w:style w:styleId="Style_230" w:type="paragraph">
    <w:name w:val="WW8Num57z0"/>
    <w:link w:val="Style_230_ch"/>
  </w:style>
  <w:style w:styleId="Style_230_ch" w:type="character">
    <w:name w:val="WW8Num57z0"/>
    <w:link w:val="Style_230"/>
  </w:style>
  <w:style w:styleId="Style_231" w:type="paragraph">
    <w:name w:val="Main Indent"/>
    <w:basedOn w:val="Style_14"/>
    <w:link w:val="Style_231_ch"/>
    <w:pPr>
      <w:spacing w:line="200" w:lineRule="atLeast"/>
      <w:ind/>
      <w:jc w:val="both"/>
    </w:pPr>
    <w:rPr>
      <w:rFonts w:ascii="journalsansctt" w:hAnsi="journalsansctt"/>
      <w:sz w:val="18"/>
    </w:rPr>
  </w:style>
  <w:style w:styleId="Style_231_ch" w:type="character">
    <w:name w:val="Main Indent"/>
    <w:basedOn w:val="Style_14_ch"/>
    <w:link w:val="Style_231"/>
    <w:rPr>
      <w:rFonts w:ascii="journalsansctt" w:hAnsi="journalsansctt"/>
      <w:sz w:val="18"/>
    </w:rPr>
  </w:style>
  <w:style w:styleId="Style_232" w:type="paragraph">
    <w:name w:val="Обычный1"/>
    <w:link w:val="Style_232_ch"/>
    <w:rPr>
      <w:sz w:val="24"/>
    </w:rPr>
  </w:style>
  <w:style w:styleId="Style_232_ch" w:type="character">
    <w:name w:val="Обычный1"/>
    <w:link w:val="Style_232"/>
    <w:rPr>
      <w:sz w:val="24"/>
    </w:rPr>
  </w:style>
  <w:style w:styleId="Style_233" w:type="paragraph">
    <w:name w:val="WW8Num25z1"/>
    <w:link w:val="Style_233_ch"/>
    <w:rPr>
      <w:rFonts w:ascii="Courier New" w:hAnsi="Courier New"/>
    </w:rPr>
  </w:style>
  <w:style w:styleId="Style_233_ch" w:type="character">
    <w:name w:val="WW8Num25z1"/>
    <w:link w:val="Style_233"/>
    <w:rPr>
      <w:rFonts w:ascii="Courier New" w:hAnsi="Courier New"/>
    </w:rPr>
  </w:style>
  <w:style w:styleId="Style_226" w:type="paragraph">
    <w:name w:val="Title"/>
    <w:basedOn w:val="Style_14"/>
    <w:next w:val="Style_124"/>
    <w:link w:val="Style_226_ch"/>
    <w:uiPriority w:val="10"/>
    <w:qFormat/>
    <w:pPr>
      <w:ind/>
      <w:jc w:val="center"/>
    </w:pPr>
    <w:rPr>
      <w:u w:val="single"/>
    </w:rPr>
  </w:style>
  <w:style w:styleId="Style_226_ch" w:type="character">
    <w:name w:val="Title"/>
    <w:basedOn w:val="Style_14_ch"/>
    <w:link w:val="Style_226"/>
    <w:rPr>
      <w:u w:val="single"/>
    </w:rPr>
  </w:style>
  <w:style w:styleId="Style_234" w:type="paragraph">
    <w:name w:val="heading 4"/>
    <w:basedOn w:val="Style_14"/>
    <w:next w:val="Style_14"/>
    <w:link w:val="Style_234_ch"/>
    <w:uiPriority w:val="9"/>
    <w:qFormat/>
    <w:pPr>
      <w:keepNext w:val="1"/>
      <w:numPr>
        <w:ilvl w:val="3"/>
        <w:numId w:val="9"/>
      </w:numPr>
      <w:ind/>
      <w:jc w:val="both"/>
      <w:outlineLvl w:val="3"/>
    </w:pPr>
    <w:rPr>
      <w:b w:val="1"/>
    </w:rPr>
  </w:style>
  <w:style w:styleId="Style_234_ch" w:type="character">
    <w:name w:val="heading 4"/>
    <w:basedOn w:val="Style_14_ch"/>
    <w:link w:val="Style_234"/>
    <w:rPr>
      <w:b w:val="1"/>
    </w:rPr>
  </w:style>
  <w:style w:styleId="Style_235" w:type="paragraph">
    <w:name w:val="WW8Num6z2"/>
    <w:link w:val="Style_235_ch"/>
    <w:rPr>
      <w:rFonts w:ascii="Wingdings" w:hAnsi="Wingdings"/>
    </w:rPr>
  </w:style>
  <w:style w:styleId="Style_235_ch" w:type="character">
    <w:name w:val="WW8Num6z2"/>
    <w:link w:val="Style_235"/>
    <w:rPr>
      <w:rFonts w:ascii="Wingdings" w:hAnsi="Wingdings"/>
    </w:rPr>
  </w:style>
  <w:style w:styleId="Style_236" w:type="paragraph">
    <w:name w:val="Основной текст с отступом 31"/>
    <w:basedOn w:val="Style_14"/>
    <w:link w:val="Style_236_ch"/>
    <w:pPr>
      <w:ind w:firstLine="720" w:left="0"/>
      <w:jc w:val="both"/>
    </w:pPr>
    <w:rPr>
      <w:sz w:val="28"/>
    </w:rPr>
  </w:style>
  <w:style w:styleId="Style_236_ch" w:type="character">
    <w:name w:val="Основной текст с отступом 31"/>
    <w:basedOn w:val="Style_14_ch"/>
    <w:link w:val="Style_236"/>
    <w:rPr>
      <w:sz w:val="28"/>
    </w:rPr>
  </w:style>
  <w:style w:styleId="Style_237" w:type="paragraph">
    <w:name w:val="WW8Num56z0"/>
    <w:link w:val="Style_237_ch"/>
    <w:rPr>
      <w:rFonts w:ascii="Symbol" w:hAnsi="Symbol"/>
    </w:rPr>
  </w:style>
  <w:style w:styleId="Style_237_ch" w:type="character">
    <w:name w:val="WW8Num56z0"/>
    <w:link w:val="Style_237"/>
    <w:rPr>
      <w:rFonts w:ascii="Symbol" w:hAnsi="Symbol"/>
    </w:rPr>
  </w:style>
  <w:style w:styleId="Style_238" w:type="paragraph">
    <w:name w:val="footer"/>
    <w:basedOn w:val="Style_14"/>
    <w:link w:val="Style_238_ch"/>
    <w:pPr>
      <w:tabs>
        <w:tab w:leader="none" w:pos="4153" w:val="center"/>
        <w:tab w:leader="none" w:pos="8306" w:val="right"/>
      </w:tabs>
      <w:ind/>
    </w:pPr>
    <w:rPr>
      <w:sz w:val="20"/>
    </w:rPr>
  </w:style>
  <w:style w:styleId="Style_238_ch" w:type="character">
    <w:name w:val="footer"/>
    <w:basedOn w:val="Style_14_ch"/>
    <w:link w:val="Style_238"/>
    <w:rPr>
      <w:sz w:val="20"/>
    </w:rPr>
  </w:style>
  <w:style w:styleId="Style_239" w:type="paragraph">
    <w:name w:val="WW8Num22z0"/>
    <w:link w:val="Style_239_ch"/>
    <w:rPr>
      <w:rFonts w:ascii="Symbol" w:hAnsi="Symbol"/>
    </w:rPr>
  </w:style>
  <w:style w:styleId="Style_239_ch" w:type="character">
    <w:name w:val="WW8Num22z0"/>
    <w:link w:val="Style_239"/>
    <w:rPr>
      <w:rFonts w:ascii="Symbol" w:hAnsi="Symbol"/>
    </w:rPr>
  </w:style>
  <w:style w:styleId="Style_240" w:type="paragraph">
    <w:name w:val="WW8Num38z1"/>
    <w:link w:val="Style_240_ch"/>
    <w:rPr>
      <w:rFonts w:ascii="Courier New" w:hAnsi="Courier New"/>
    </w:rPr>
  </w:style>
  <w:style w:styleId="Style_240_ch" w:type="character">
    <w:name w:val="WW8Num38z1"/>
    <w:link w:val="Style_240"/>
    <w:rPr>
      <w:rFonts w:ascii="Courier New" w:hAnsi="Courier New"/>
    </w:rPr>
  </w:style>
  <w:style w:styleId="Style_241" w:type="paragraph">
    <w:name w:val="WW8Num46z1"/>
    <w:link w:val="Style_241_ch"/>
    <w:rPr>
      <w:i w:val="1"/>
    </w:rPr>
  </w:style>
  <w:style w:styleId="Style_241_ch" w:type="character">
    <w:name w:val="WW8Num46z1"/>
    <w:link w:val="Style_241"/>
    <w:rPr>
      <w:i w:val="1"/>
    </w:rPr>
  </w:style>
  <w:style w:styleId="Style_242" w:type="paragraph">
    <w:name w:val="Маркеры списка"/>
    <w:link w:val="Style_242_ch"/>
    <w:rPr>
      <w:rFonts w:ascii="OpenSymbol" w:hAnsi="OpenSymbol"/>
    </w:rPr>
  </w:style>
  <w:style w:styleId="Style_242_ch" w:type="character">
    <w:name w:val="Маркеры списка"/>
    <w:link w:val="Style_242"/>
    <w:rPr>
      <w:rFonts w:ascii="OpenSymbol" w:hAnsi="OpenSymbol"/>
    </w:rPr>
  </w:style>
  <w:style w:styleId="Style_243" w:type="paragraph">
    <w:name w:val="WW8Num38z2"/>
    <w:link w:val="Style_243_ch"/>
    <w:rPr>
      <w:rFonts w:ascii="Wingdings" w:hAnsi="Wingdings"/>
    </w:rPr>
  </w:style>
  <w:style w:styleId="Style_243_ch" w:type="character">
    <w:name w:val="WW8Num38z2"/>
    <w:link w:val="Style_243"/>
    <w:rPr>
      <w:rFonts w:ascii="Wingdings" w:hAnsi="Wingdings"/>
    </w:rPr>
  </w:style>
  <w:style w:styleId="Style_244" w:type="paragraph">
    <w:name w:val="heading 2"/>
    <w:basedOn w:val="Style_14"/>
    <w:next w:val="Style_14"/>
    <w:link w:val="Style_244_ch"/>
    <w:uiPriority w:val="9"/>
    <w:qFormat/>
    <w:pPr>
      <w:keepNext w:val="1"/>
      <w:ind/>
      <w:jc w:val="both"/>
      <w:outlineLvl w:val="1"/>
    </w:pPr>
  </w:style>
  <w:style w:styleId="Style_244_ch" w:type="character">
    <w:name w:val="heading 2"/>
    <w:basedOn w:val="Style_14_ch"/>
    <w:link w:val="Style_244"/>
  </w:style>
  <w:style w:styleId="Style_245" w:type="paragraph">
    <w:name w:val="Гиперссылка2"/>
    <w:link w:val="Style_245_ch"/>
    <w:rPr>
      <w:color w:val="0000FF"/>
      <w:u w:val="single"/>
    </w:rPr>
  </w:style>
  <w:style w:styleId="Style_245_ch" w:type="character">
    <w:name w:val="Гиперссылка2"/>
    <w:link w:val="Style_245"/>
    <w:rPr>
      <w:color w:val="0000FF"/>
      <w:u w:val="single"/>
    </w:rPr>
  </w:style>
  <w:style w:styleId="Style_246" w:type="paragraph">
    <w:name w:val="WW8Num30z1"/>
    <w:link w:val="Style_246_ch"/>
    <w:rPr>
      <w:rFonts w:ascii="Courier New" w:hAnsi="Courier New"/>
    </w:rPr>
  </w:style>
  <w:style w:styleId="Style_246_ch" w:type="character">
    <w:name w:val="WW8Num30z1"/>
    <w:link w:val="Style_246"/>
    <w:rPr>
      <w:rFonts w:ascii="Courier New" w:hAnsi="Courier New"/>
    </w:rPr>
  </w:style>
  <w:style w:styleId="Style_247" w:type="paragraph">
    <w:name w:val="Head 2"/>
    <w:link w:val="Style_247_ch"/>
    <w:pPr>
      <w:spacing w:before="113"/>
      <w:ind/>
      <w:jc w:val="center"/>
    </w:pPr>
    <w:rPr>
      <w:rFonts w:ascii="FuturaBookCTT" w:hAnsi="FuturaBookCTT"/>
      <w:caps w:val="1"/>
      <w:spacing w:val="200"/>
    </w:rPr>
  </w:style>
  <w:style w:styleId="Style_247_ch" w:type="character">
    <w:name w:val="Head 2"/>
    <w:link w:val="Style_247"/>
    <w:rPr>
      <w:rFonts w:ascii="FuturaBookCTT" w:hAnsi="FuturaBookCTT"/>
      <w:caps w:val="1"/>
      <w:spacing w:val="200"/>
    </w:rPr>
  </w:style>
  <w:style w:styleId="Style_6" w:type="paragraph">
    <w:name w:val="List Paragraph"/>
    <w:basedOn w:val="Style_14"/>
    <w:link w:val="Style_6_ch"/>
    <w:pPr>
      <w:spacing w:after="200" w:line="276" w:lineRule="auto"/>
      <w:ind w:firstLine="0" w:left="720"/>
    </w:pPr>
    <w:rPr>
      <w:rFonts w:ascii="Calibri" w:hAnsi="Calibri"/>
      <w:sz w:val="22"/>
    </w:rPr>
  </w:style>
  <w:style w:styleId="Style_6_ch" w:type="character">
    <w:name w:val="List Paragraph"/>
    <w:basedOn w:val="Style_14_ch"/>
    <w:link w:val="Style_6"/>
    <w:rPr>
      <w:rFonts w:ascii="Calibri" w:hAnsi="Calibri"/>
      <w:sz w:val="22"/>
    </w:rPr>
  </w:style>
  <w:style w:styleId="Style_248" w:type="paragraph">
    <w:name w:val="Обычный1"/>
    <w:link w:val="Style_248_ch"/>
    <w:rPr>
      <w:sz w:val="24"/>
    </w:rPr>
  </w:style>
  <w:style w:styleId="Style_248_ch" w:type="character">
    <w:name w:val="Обычный1"/>
    <w:link w:val="Style_248"/>
    <w:rPr>
      <w:sz w:val="24"/>
    </w:rPr>
  </w:style>
  <w:style w:styleId="Style_249" w:type="paragraph">
    <w:name w:val="WW8Num34z3"/>
    <w:link w:val="Style_249_ch"/>
    <w:rPr>
      <w:rFonts w:ascii="Symbol" w:hAnsi="Symbol"/>
    </w:rPr>
  </w:style>
  <w:style w:styleId="Style_249_ch" w:type="character">
    <w:name w:val="WW8Num34z3"/>
    <w:link w:val="Style_249"/>
    <w:rPr>
      <w:rFonts w:ascii="Symbol" w:hAnsi="Symbol"/>
    </w:rPr>
  </w:style>
  <w:style w:styleId="Style_250" w:type="paragraph">
    <w:name w:val="Знак примечания1"/>
    <w:link w:val="Style_250_ch"/>
    <w:rPr>
      <w:sz w:val="16"/>
    </w:rPr>
  </w:style>
  <w:style w:styleId="Style_250_ch" w:type="character">
    <w:name w:val="Знак примечания1"/>
    <w:link w:val="Style_250"/>
    <w:rPr>
      <w:sz w:val="16"/>
    </w:rPr>
  </w:style>
  <w:style w:styleId="Style_251" w:type="paragraph">
    <w:name w:val="heading 6"/>
    <w:basedOn w:val="Style_14"/>
    <w:next w:val="Style_14"/>
    <w:link w:val="Style_251_ch"/>
    <w:uiPriority w:val="9"/>
    <w:qFormat/>
    <w:pPr>
      <w:keepNext w:val="1"/>
      <w:ind/>
      <w:outlineLvl w:val="5"/>
    </w:pPr>
  </w:style>
  <w:style w:styleId="Style_251_ch" w:type="character">
    <w:name w:val="heading 6"/>
    <w:basedOn w:val="Style_14_ch"/>
    <w:link w:val="Style_251"/>
  </w:style>
  <w:style w:styleId="Style_9" w:type="table">
    <w:name w:val="Table Grid"/>
    <w:basedOn w:val="Style_1"/>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endnotes.xml" Type="http://schemas.openxmlformats.org/officeDocument/2006/relationships/endnote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14" Target="numbering.xml" Type="http://schemas.openxmlformats.org/officeDocument/2006/relationships/numbering"/>
  <Relationship Id="rId6" Target="fontTable.xml" Type="http://schemas.openxmlformats.org/officeDocument/2006/relationships/fontTable"/>
  <Relationship Id="rId5" Target="header5.xml" Type="http://schemas.openxmlformats.org/officeDocument/2006/relationships/header"/>
  <Relationship Id="rId4" Target="header4.xml" Type="http://schemas.openxmlformats.org/officeDocument/2006/relationships/header"/>
  <Relationship Id="rId12" Target="footnotes.xml" Type="http://schemas.openxmlformats.org/officeDocument/2006/relationships/footnotes"/>
  <Relationship Id="rId3" Target="header3.xml" Type="http://schemas.openxmlformats.org/officeDocument/2006/relationships/head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MyOffice-CoreFramework-Linux/30-1057.739.7957.691.1@09beace3f703645d68d755fb6342d49db1c39c18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2026-03-10T14:20:40Z</dcterms:modified>
</cp:coreProperties>
</file>