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Сценарий </w:t>
      </w:r>
      <w:r>
        <w:rPr>
          <w:b w:val="1"/>
          <w:color w:val="000000"/>
          <w:sz w:val="24"/>
        </w:rPr>
        <w:t>памятного мероприятия</w:t>
      </w:r>
      <w:r>
        <w:rPr>
          <w:b w:val="1"/>
          <w:color w:val="000000"/>
          <w:sz w:val="24"/>
        </w:rPr>
        <w:t>, посвященного</w:t>
      </w:r>
    </w:p>
    <w:p w14:paraId="02000000">
      <w:pPr>
        <w:ind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Дню памяти о россиянах, исполнявших служебный долг за пределами Отечества</w:t>
      </w:r>
    </w:p>
    <w:p w14:paraId="03000000">
      <w:pPr>
        <w:ind/>
        <w:jc w:val="center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2019 год</w:t>
      </w:r>
    </w:p>
    <w:p w14:paraId="04000000">
      <w:pPr>
        <w:ind/>
        <w:jc w:val="center"/>
        <w:rPr>
          <w:b w:val="1"/>
          <w:color w:val="000000"/>
          <w:sz w:val="24"/>
        </w:rPr>
      </w:pPr>
    </w:p>
    <w:p w14:paraId="05000000">
      <w:pPr>
        <w:ind w:firstLine="709" w:left="0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Цель</w:t>
      </w:r>
      <w:r>
        <w:rPr>
          <w:color w:val="000000"/>
          <w:sz w:val="24"/>
        </w:rPr>
        <w:t xml:space="preserve"> – </w:t>
      </w:r>
      <w:r>
        <w:rPr>
          <w:sz w:val="24"/>
        </w:rPr>
        <w:t xml:space="preserve">привлечение внимания жителей Вологодской области к памятной дате </w:t>
      </w:r>
      <w:r>
        <w:rPr>
          <w:sz w:val="24"/>
        </w:rPr>
        <w:t>–</w:t>
      </w:r>
      <w:r>
        <w:rPr>
          <w:sz w:val="24"/>
        </w:rPr>
        <w:t xml:space="preserve"> День памяти о россиянах, исполнявших служебный долг за пределами Отечества.</w:t>
      </w:r>
    </w:p>
    <w:p w14:paraId="06000000">
      <w:pPr>
        <w:ind w:firstLine="709" w:left="0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Участники:</w:t>
      </w:r>
      <w:r>
        <w:rPr>
          <w:color w:val="000000"/>
          <w:sz w:val="24"/>
        </w:rPr>
        <w:t xml:space="preserve"> жители муниципальных районов/городс</w:t>
      </w:r>
      <w:r>
        <w:rPr>
          <w:color w:val="000000"/>
          <w:sz w:val="24"/>
        </w:rPr>
        <w:t>к</w:t>
      </w:r>
      <w:r>
        <w:rPr>
          <w:color w:val="000000"/>
          <w:sz w:val="24"/>
        </w:rPr>
        <w:t>их округов Вологодской области</w:t>
      </w:r>
      <w:r>
        <w:rPr>
          <w:sz w:val="24"/>
        </w:rPr>
        <w:t xml:space="preserve">, ветераны Великой Отечественной войны, </w:t>
      </w:r>
      <w:r>
        <w:rPr>
          <w:sz w:val="24"/>
        </w:rPr>
        <w:t>ветераны</w:t>
      </w:r>
      <w:r>
        <w:rPr>
          <w:sz w:val="24"/>
        </w:rPr>
        <w:t xml:space="preserve"> боевых действий в Афганистане, </w:t>
      </w:r>
      <w:r>
        <w:rPr>
          <w:sz w:val="24"/>
        </w:rPr>
        <w:t xml:space="preserve">других интернациональных войн, </w:t>
      </w:r>
      <w:r>
        <w:rPr>
          <w:sz w:val="24"/>
        </w:rPr>
        <w:t>члены их семей</w:t>
      </w:r>
      <w:r>
        <w:rPr>
          <w:sz w:val="24"/>
        </w:rPr>
        <w:t>, ветераны боевых действий органов внутренних дел и внутренних войск России,</w:t>
      </w:r>
      <w:r>
        <w:rPr>
          <w:sz w:val="24"/>
        </w:rPr>
        <w:t xml:space="preserve"> представители военного комиссариата,</w:t>
      </w:r>
      <w:r>
        <w:rPr>
          <w:sz w:val="24"/>
        </w:rPr>
        <w:t xml:space="preserve"> обучающиеся, преподаватели образовательных организаций, представители в</w:t>
      </w:r>
      <w:r>
        <w:rPr>
          <w:sz w:val="24"/>
        </w:rPr>
        <w:t xml:space="preserve">ласти, общественных объединений, </w:t>
      </w:r>
      <w:r>
        <w:rPr>
          <w:sz w:val="24"/>
        </w:rPr>
        <w:t>член</w:t>
      </w:r>
      <w:r>
        <w:rPr>
          <w:sz w:val="24"/>
        </w:rPr>
        <w:t xml:space="preserve">ы ВВПОД «ЮНАРМИЯ». </w:t>
      </w:r>
    </w:p>
    <w:p w14:paraId="07000000">
      <w:pPr>
        <w:ind w:firstLine="709" w:left="0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Реквизит:</w:t>
      </w:r>
      <w:r>
        <w:rPr>
          <w:color w:val="000000"/>
          <w:sz w:val="24"/>
        </w:rPr>
        <w:t xml:space="preserve"> венки (цветы), ноутбук, звуковое оборудование (микшерный пульт, колонки, микрофоны).</w:t>
      </w:r>
    </w:p>
    <w:p w14:paraId="08000000">
      <w:pPr>
        <w:ind w:firstLine="709" w:left="0"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Содержание</w:t>
      </w:r>
    </w:p>
    <w:p w14:paraId="09000000">
      <w:p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В рамках областной акции рекомендуется организовать памятное ме</w:t>
      </w:r>
      <w:r>
        <w:rPr>
          <w:color w:val="000000"/>
          <w:sz w:val="24"/>
        </w:rPr>
        <w:t>роприятие с возложением цветов к мемориалу воинской славы.</w:t>
      </w:r>
    </w:p>
    <w:p w14:paraId="0A000000">
      <w:p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Для проведения памятного мероприятия с возложением </w:t>
      </w:r>
      <w:r>
        <w:rPr>
          <w:color w:val="000000"/>
          <w:sz w:val="24"/>
        </w:rPr>
        <w:t>венков (</w:t>
      </w:r>
      <w:r>
        <w:rPr>
          <w:color w:val="000000"/>
          <w:sz w:val="24"/>
        </w:rPr>
        <w:t>цветов</w:t>
      </w:r>
      <w:r>
        <w:rPr>
          <w:color w:val="000000"/>
          <w:sz w:val="24"/>
        </w:rPr>
        <w:t>)</w:t>
      </w:r>
      <w:r>
        <w:rPr>
          <w:color w:val="000000"/>
          <w:sz w:val="24"/>
        </w:rPr>
        <w:t xml:space="preserve"> организаторам необходимо привлечь знаменные, салютные группы и роту почетного караула. Знаменная группа и рота почетного караула могут быть сформированы из числа отличившихся юнармейцев. Знаменная группа может использовать следующие знамена: копию знамени победы, знамя муниципального района и т. д.</w:t>
      </w:r>
    </w:p>
    <w:p w14:paraId="0B000000">
      <w:p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Салютная группа формируется из числа сотрудников органов внутренних дел муниципального района, военнослужащих Вооруженных Сил России.</w:t>
      </w:r>
    </w:p>
    <w:p w14:paraId="0C000000">
      <w:p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Для приветственной речи рекомендуется пригласить представителей органов местного самоуправления муниципальных районов/городских округов Вологодской области, ветеранов Великой Отечественной войны; для возложения цветов и свечей –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представителей ветеранских и молодежных организаций, обучающихся образовательных организаций. Для творческих номеров – юнармейцев, творческие коллективы.</w:t>
      </w:r>
    </w:p>
    <w:p w14:paraId="0D000000">
      <w:p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Участники собираются у мемориала воинской славы </w:t>
      </w:r>
      <w:r>
        <w:rPr>
          <w:color w:val="000000"/>
          <w:sz w:val="24"/>
        </w:rPr>
        <w:t>15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февраля и возлагают цветы.</w:t>
      </w:r>
    </w:p>
    <w:p w14:paraId="0E000000">
      <w:pPr>
        <w:ind w:firstLine="709" w:left="0"/>
        <w:jc w:val="both"/>
        <w:rPr>
          <w:color w:val="000000"/>
          <w:sz w:val="24"/>
        </w:rPr>
      </w:pPr>
    </w:p>
    <w:p w14:paraId="0F000000">
      <w:pPr>
        <w:ind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Ход мероприятия</w:t>
      </w:r>
    </w:p>
    <w:p w14:paraId="10000000">
      <w:pPr>
        <w:ind/>
        <w:jc w:val="center"/>
        <w:rPr>
          <w:i w:val="1"/>
          <w:color w:val="000000"/>
          <w:sz w:val="24"/>
        </w:rPr>
      </w:pPr>
      <w:r>
        <w:rPr>
          <w:i w:val="1"/>
          <w:color w:val="000000"/>
          <w:sz w:val="24"/>
        </w:rPr>
        <w:t>Звучит фоновая музыка</w:t>
      </w:r>
      <w:r>
        <w:rPr>
          <w:i w:val="1"/>
          <w:color w:val="000000"/>
          <w:sz w:val="24"/>
        </w:rPr>
        <w:t>.</w:t>
      </w:r>
    </w:p>
    <w:p w14:paraId="11000000">
      <w:pPr>
        <w:ind w:firstLine="709" w:left="0"/>
        <w:jc w:val="both"/>
        <w:rPr>
          <w:color w:val="000000"/>
          <w:sz w:val="24"/>
        </w:rPr>
      </w:pPr>
      <w:r>
        <w:rPr>
          <w:b w:val="1"/>
          <w:sz w:val="24"/>
        </w:rPr>
        <w:t>Ведущий</w:t>
      </w:r>
      <w:r>
        <w:rPr>
          <w:b w:val="1"/>
          <w:sz w:val="24"/>
        </w:rPr>
        <w:t>.</w:t>
      </w:r>
      <w:r>
        <w:rPr>
          <w:sz w:val="24"/>
        </w:rPr>
        <w:t xml:space="preserve"> Добрый день</w:t>
      </w:r>
      <w:r>
        <w:rPr>
          <w:sz w:val="24"/>
        </w:rPr>
        <w:t xml:space="preserve"> всем </w:t>
      </w:r>
      <w:r>
        <w:rPr>
          <w:color w:val="000000"/>
          <w:sz w:val="24"/>
        </w:rPr>
        <w:t xml:space="preserve">собравшимся сегодня здесь, у воинского мемориала, чтобы почтить память наших земляков – героев, с честью выполнивших свой интернациональный долг. </w:t>
      </w:r>
    </w:p>
    <w:p w14:paraId="12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С 2011 года в России отмечается важная памятная дата </w:t>
      </w:r>
      <w:r>
        <w:rPr>
          <w:color w:val="000000"/>
          <w:sz w:val="24"/>
        </w:rPr>
        <w:t>–</w:t>
      </w:r>
      <w:r>
        <w:rPr>
          <w:color w:val="000000"/>
          <w:sz w:val="24"/>
        </w:rPr>
        <w:t xml:space="preserve"> </w:t>
      </w:r>
      <w:r>
        <w:rPr>
          <w:sz w:val="24"/>
        </w:rPr>
        <w:t xml:space="preserve">15 февраля </w:t>
      </w:r>
      <w:r>
        <w:rPr>
          <w:color w:val="000000"/>
          <w:sz w:val="24"/>
        </w:rPr>
        <w:t>–</w:t>
      </w:r>
      <w:r>
        <w:rPr>
          <w:sz w:val="24"/>
        </w:rPr>
        <w:t xml:space="preserve"> День памяти о россиянах, исполнявших служебный долг за пределами Отечества. 15 февраля 1989 года завершился вывод советских войск из Афганистана. </w:t>
      </w:r>
      <w:r>
        <w:rPr>
          <w:sz w:val="24"/>
        </w:rPr>
        <w:t xml:space="preserve">Сегодня мы отмечаем 30 лет окончания войны, </w:t>
      </w:r>
      <w:r>
        <w:rPr>
          <w:sz w:val="24"/>
        </w:rPr>
        <w:t>оставивш</w:t>
      </w:r>
      <w:r>
        <w:rPr>
          <w:sz w:val="24"/>
        </w:rPr>
        <w:t>ей</w:t>
      </w:r>
      <w:r>
        <w:rPr>
          <w:sz w:val="24"/>
        </w:rPr>
        <w:t xml:space="preserve"> глубокий след в истории нашей Родины</w:t>
      </w:r>
      <w:r>
        <w:rPr>
          <w:sz w:val="24"/>
        </w:rPr>
        <w:t xml:space="preserve"> и</w:t>
      </w:r>
      <w:r>
        <w:rPr>
          <w:sz w:val="24"/>
        </w:rPr>
        <w:t xml:space="preserve"> в сердцах людей.</w:t>
      </w:r>
    </w:p>
    <w:p w14:paraId="13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Сегодня, в День памяти о россиянах, исполнявших служебный долг за пределами Отечества, мы вспоминаем не только ветеранов войны в Афганистане, но и </w:t>
      </w:r>
      <w:r>
        <w:rPr>
          <w:sz w:val="24"/>
        </w:rPr>
        <w:t>тех</w:t>
      </w:r>
      <w:r>
        <w:rPr>
          <w:sz w:val="24"/>
        </w:rPr>
        <w:t>,</w:t>
      </w:r>
      <w:r>
        <w:rPr>
          <w:sz w:val="24"/>
        </w:rPr>
        <w:t xml:space="preserve"> кто</w:t>
      </w:r>
      <w:r>
        <w:rPr>
          <w:sz w:val="24"/>
        </w:rPr>
        <w:t xml:space="preserve"> принима</w:t>
      </w:r>
      <w:r>
        <w:rPr>
          <w:sz w:val="24"/>
        </w:rPr>
        <w:t>л</w:t>
      </w:r>
      <w:r>
        <w:rPr>
          <w:sz w:val="24"/>
        </w:rPr>
        <w:t xml:space="preserve"> участие в более чем 30 вооруженных конфликтах за пределами страны.</w:t>
      </w:r>
      <w:r>
        <w:rPr>
          <w:sz w:val="24"/>
        </w:rPr>
        <w:t xml:space="preserve"> </w:t>
      </w:r>
      <w:r>
        <w:rPr>
          <w:sz w:val="24"/>
        </w:rPr>
        <w:t xml:space="preserve">Советские солдаты и офицеры </w:t>
      </w:r>
      <w:r>
        <w:rPr>
          <w:sz w:val="24"/>
        </w:rPr>
        <w:fldChar w:fldCharType="begin"/>
      </w:r>
      <w:r>
        <w:rPr>
          <w:sz w:val="24"/>
        </w:rPr>
        <w:instrText>HYPERLINK "http://function.mil.ru/news_page/country/more.htm?id=10366923@egNews"</w:instrText>
      </w:r>
      <w:r>
        <w:rPr>
          <w:sz w:val="24"/>
        </w:rPr>
        <w:fldChar w:fldCharType="separate"/>
      </w:r>
      <w:r>
        <w:rPr>
          <w:sz w:val="24"/>
        </w:rPr>
        <w:t>воевали</w:t>
      </w:r>
      <w:r>
        <w:rPr>
          <w:sz w:val="24"/>
        </w:rPr>
        <w:fldChar w:fldCharType="end"/>
      </w:r>
      <w:r>
        <w:rPr>
          <w:sz w:val="24"/>
        </w:rPr>
        <w:t xml:space="preserve"> в Корее и Вьетнаме, Афганистане, Сирии и </w:t>
      </w:r>
      <w:r>
        <w:rPr>
          <w:sz w:val="24"/>
        </w:rPr>
        <w:t>Египте, Мозамбике, Анголе и других странах.</w:t>
      </w:r>
    </w:p>
    <w:p w14:paraId="14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Российские военнослужащие </w:t>
      </w:r>
      <w:r>
        <w:rPr>
          <w:sz w:val="24"/>
        </w:rPr>
        <w:t>воевали в</w:t>
      </w:r>
      <w:r>
        <w:rPr>
          <w:sz w:val="24"/>
        </w:rPr>
        <w:t xml:space="preserve"> «</w:t>
      </w:r>
      <w:r>
        <w:rPr>
          <w:sz w:val="24"/>
        </w:rPr>
        <w:t>горячи</w:t>
      </w:r>
      <w:r>
        <w:rPr>
          <w:sz w:val="24"/>
        </w:rPr>
        <w:t>х</w:t>
      </w:r>
      <w:r>
        <w:rPr>
          <w:sz w:val="24"/>
        </w:rPr>
        <w:t xml:space="preserve"> точк</w:t>
      </w:r>
      <w:r>
        <w:rPr>
          <w:sz w:val="24"/>
        </w:rPr>
        <w:t>ах</w:t>
      </w:r>
      <w:r>
        <w:rPr>
          <w:sz w:val="24"/>
        </w:rPr>
        <w:t>»</w:t>
      </w:r>
      <w:r>
        <w:rPr>
          <w:sz w:val="24"/>
        </w:rPr>
        <w:t xml:space="preserve"> в республиках бывшего СССР, были в составе </w:t>
      </w:r>
      <w:r>
        <w:rPr>
          <w:sz w:val="24"/>
        </w:rPr>
        <w:fldChar w:fldCharType="begin"/>
      </w:r>
      <w:r>
        <w:rPr>
          <w:sz w:val="24"/>
        </w:rPr>
        <w:instrText>HYPERLINK "http://function.mil.ru/news_page/country/more.htm?id=10951813@egNews"</w:instrText>
      </w:r>
      <w:r>
        <w:rPr>
          <w:sz w:val="24"/>
        </w:rPr>
        <w:fldChar w:fldCharType="separate"/>
      </w:r>
      <w:r>
        <w:rPr>
          <w:sz w:val="24"/>
        </w:rPr>
        <w:t>миротворческого контингента</w:t>
      </w:r>
      <w:r>
        <w:rPr>
          <w:sz w:val="24"/>
        </w:rPr>
        <w:fldChar w:fldCharType="end"/>
      </w:r>
      <w:r>
        <w:rPr>
          <w:sz w:val="24"/>
        </w:rPr>
        <w:t xml:space="preserve"> в Югославии, Абхазии, Южной Осетии.</w:t>
      </w:r>
    </w:p>
    <w:p w14:paraId="15000000">
      <w:pPr>
        <w:spacing w:line="102" w:lineRule="atLeast"/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Торжественное возложение цветов, посвященное Дню памяти о россиянах, исполнявших служебный долг за пределами Отечества, объявляется открытым.</w:t>
      </w:r>
    </w:p>
    <w:p w14:paraId="16000000">
      <w:pPr>
        <w:spacing w:line="102" w:lineRule="atLeast"/>
        <w:ind w:firstLine="709" w:left="0"/>
        <w:jc w:val="center"/>
        <w:rPr>
          <w:i w:val="1"/>
          <w:color w:val="000000"/>
          <w:sz w:val="24"/>
        </w:rPr>
      </w:pPr>
      <w:r>
        <w:rPr>
          <w:i w:val="1"/>
          <w:color w:val="000000"/>
          <w:sz w:val="24"/>
        </w:rPr>
        <w:t xml:space="preserve">Звучит </w:t>
      </w:r>
      <w:r>
        <w:rPr>
          <w:i w:val="1"/>
          <w:color w:val="000000"/>
          <w:sz w:val="24"/>
        </w:rPr>
        <w:t>Государственный гимн</w:t>
      </w:r>
      <w:r>
        <w:rPr>
          <w:i w:val="1"/>
          <w:color w:val="000000"/>
          <w:sz w:val="24"/>
        </w:rPr>
        <w:t xml:space="preserve"> Российской Федерации (</w:t>
      </w:r>
      <w:r>
        <w:rPr>
          <w:i w:val="1"/>
          <w:color w:val="000000"/>
          <w:sz w:val="24"/>
        </w:rPr>
        <w:t>куплет+припев</w:t>
      </w:r>
      <w:r>
        <w:rPr>
          <w:i w:val="1"/>
          <w:color w:val="000000"/>
          <w:sz w:val="24"/>
        </w:rPr>
        <w:t>/минус)</w:t>
      </w:r>
      <w:r>
        <w:rPr>
          <w:i w:val="1"/>
          <w:color w:val="000000"/>
          <w:sz w:val="24"/>
        </w:rPr>
        <w:t>.</w:t>
      </w:r>
    </w:p>
    <w:p w14:paraId="17000000">
      <w:pPr>
        <w:spacing w:line="102" w:lineRule="atLeast"/>
        <w:ind w:firstLine="709" w:left="0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Ведущий.</w:t>
      </w:r>
      <w:r>
        <w:rPr>
          <w:b w:val="1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Слово для приветствия предоставляется 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лаве муниципального района/городского округа</w:t>
      </w:r>
      <w:r>
        <w:rPr>
          <w:color w:val="000000"/>
          <w:sz w:val="24"/>
        </w:rPr>
        <w:t>.</w:t>
      </w:r>
    </w:p>
    <w:p w14:paraId="18000000">
      <w:pPr>
        <w:spacing w:line="102" w:lineRule="atLeast"/>
        <w:ind w:firstLine="709" w:left="0"/>
        <w:jc w:val="center"/>
        <w:rPr>
          <w:i w:val="1"/>
          <w:color w:val="00000A"/>
          <w:sz w:val="24"/>
        </w:rPr>
      </w:pPr>
      <w:r>
        <w:rPr>
          <w:i w:val="1"/>
          <w:color w:val="00000A"/>
          <w:sz w:val="24"/>
        </w:rPr>
        <w:t>Выступает_________________________________________________________</w:t>
      </w:r>
      <w:r>
        <w:rPr>
          <w:i w:val="1"/>
          <w:color w:val="00000A"/>
          <w:sz w:val="24"/>
        </w:rPr>
        <w:t>.</w:t>
      </w:r>
    </w:p>
    <w:p w14:paraId="19000000">
      <w:pPr>
        <w:ind w:firstLine="709" w:left="0"/>
        <w:jc w:val="both"/>
        <w:rPr>
          <w:color w:val="000000"/>
          <w:sz w:val="24"/>
        </w:rPr>
      </w:pPr>
      <w:r>
        <w:rPr>
          <w:b w:val="1"/>
          <w:sz w:val="24"/>
        </w:rPr>
        <w:t>Ведущий</w:t>
      </w:r>
      <w:r>
        <w:rPr>
          <w:b w:val="1"/>
          <w:sz w:val="24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t xml:space="preserve">В 1945 году, празднуя Победу, все были уверены, что закончилась последняя в истории человечества война. Но судьба распорядилась иначе. Внуки тех, кто добывал мир, вновь взяли в руки оружие. </w:t>
      </w:r>
    </w:p>
    <w:p w14:paraId="1A000000">
      <w:p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25 декабря </w:t>
      </w:r>
      <w:r>
        <w:rPr>
          <w:color w:val="000000"/>
          <w:sz w:val="24"/>
        </w:rPr>
        <w:t xml:space="preserve">1979 года </w:t>
      </w:r>
      <w:r>
        <w:rPr>
          <w:color w:val="000000"/>
          <w:sz w:val="24"/>
        </w:rPr>
        <w:t>в 15:</w:t>
      </w:r>
      <w:r>
        <w:rPr>
          <w:color w:val="000000"/>
          <w:sz w:val="24"/>
        </w:rPr>
        <w:t xml:space="preserve">00 в солнечный зимний день начался ввод ограниченного контингента советских войск на территорию Афганистана, через Кушку – на Герат и Кандагар, 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 xml:space="preserve"> дальше – </w:t>
      </w:r>
      <w:r>
        <w:rPr>
          <w:color w:val="000000"/>
          <w:sz w:val="24"/>
        </w:rPr>
        <w:t xml:space="preserve">на </w:t>
      </w:r>
      <w:r>
        <w:rPr>
          <w:color w:val="000000"/>
          <w:sz w:val="24"/>
        </w:rPr>
        <w:t>Кабул. Никто, конечно, не мог и предположить, что пребывание наших войск в соседней стране растянется на долгие 9 лет.</w:t>
      </w:r>
    </w:p>
    <w:p w14:paraId="1B000000">
      <w:pPr>
        <w:spacing w:line="102" w:lineRule="atLeast"/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Так начиналось то, что хочется забыть, но обязательно надо помнить! Помнить, чтобы не повторить!</w:t>
      </w:r>
    </w:p>
    <w:p w14:paraId="1C000000">
      <w:pPr>
        <w:spacing w:line="102" w:lineRule="atLeast"/>
        <w:ind w:firstLine="709" w:left="0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Ведущий.</w:t>
      </w:r>
      <w:r>
        <w:rPr>
          <w:b w:val="1"/>
          <w:color w:val="000000"/>
          <w:sz w:val="24"/>
        </w:rPr>
        <w:t xml:space="preserve"> </w:t>
      </w:r>
      <w:r>
        <w:rPr>
          <w:color w:val="000000"/>
          <w:sz w:val="24"/>
        </w:rPr>
        <w:t>Слово для приветствия предоставляется представителю военного комиссариата</w:t>
      </w:r>
      <w:r>
        <w:rPr>
          <w:color w:val="000000"/>
          <w:sz w:val="24"/>
        </w:rPr>
        <w:t>.</w:t>
      </w:r>
    </w:p>
    <w:p w14:paraId="1D000000">
      <w:pPr>
        <w:spacing w:line="102" w:lineRule="atLeast"/>
        <w:ind w:firstLine="709" w:left="0"/>
        <w:jc w:val="center"/>
        <w:rPr>
          <w:i w:val="1"/>
          <w:color w:val="00000A"/>
          <w:sz w:val="24"/>
        </w:rPr>
      </w:pPr>
      <w:r>
        <w:rPr>
          <w:i w:val="1"/>
          <w:color w:val="00000A"/>
          <w:sz w:val="24"/>
        </w:rPr>
        <w:t>Выступает_________________________________________________________</w:t>
      </w:r>
      <w:r>
        <w:rPr>
          <w:i w:val="1"/>
          <w:color w:val="00000A"/>
          <w:sz w:val="24"/>
        </w:rPr>
        <w:t>.</w:t>
      </w:r>
    </w:p>
    <w:p w14:paraId="1E000000">
      <w:pPr>
        <w:spacing w:line="102" w:lineRule="atLeast"/>
        <w:ind w:firstLine="709" w:left="0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Ведущий</w:t>
      </w:r>
      <w:r>
        <w:rPr>
          <w:b w:val="1"/>
          <w:color w:val="000000"/>
          <w:sz w:val="24"/>
        </w:rPr>
        <w:t>.</w:t>
      </w:r>
      <w:r>
        <w:rPr>
          <w:color w:val="000000"/>
          <w:sz w:val="24"/>
        </w:rPr>
        <w:t xml:space="preserve"> Тех, кто служил в г</w:t>
      </w:r>
      <w:r>
        <w:rPr>
          <w:color w:val="000000"/>
          <w:sz w:val="24"/>
        </w:rPr>
        <w:t>орячих точках, мы узнае</w:t>
      </w:r>
      <w:r>
        <w:rPr>
          <w:color w:val="000000"/>
          <w:sz w:val="24"/>
        </w:rPr>
        <w:t>м не только по орденским нашивкам на штатской одежде… Мы узна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м их по спокойным тв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рдым лицам. Это люди, на которых всегда можно положиться. Каждому хотелось бы иметь таких друзей. Очень верно кем-то подмечено, что человеческая жизнь измеряется не продолжительностью, а тем, что е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 xml:space="preserve"> наполняет. Все, кто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 xml:space="preserve"> не жалея жизни, выполнял воинский долг, на чьих глазах гибли однополчане, кто вернулся домой 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 xml:space="preserve"> кто остался на полях сражений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 xml:space="preserve"> – все они совершили подвиг!</w:t>
      </w:r>
    </w:p>
    <w:p w14:paraId="1F000000">
      <w:pPr>
        <w:spacing w:line="102" w:lineRule="atLeast"/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Слово для приветствия предоставляется </w:t>
      </w:r>
      <w:r>
        <w:rPr>
          <w:color w:val="000000"/>
          <w:sz w:val="24"/>
        </w:rPr>
        <w:t>ветерану</w:t>
      </w:r>
      <w:r>
        <w:rPr>
          <w:color w:val="000000"/>
          <w:sz w:val="24"/>
        </w:rPr>
        <w:t xml:space="preserve"> боевых действий в Афганистане</w:t>
      </w:r>
      <w:r>
        <w:rPr>
          <w:color w:val="000000"/>
          <w:sz w:val="24"/>
        </w:rPr>
        <w:t>.</w:t>
      </w:r>
    </w:p>
    <w:p w14:paraId="20000000">
      <w:pPr>
        <w:spacing w:line="102" w:lineRule="atLeast"/>
        <w:ind w:firstLine="709" w:left="0"/>
        <w:jc w:val="center"/>
        <w:rPr>
          <w:i w:val="1"/>
          <w:color w:val="00000A"/>
          <w:sz w:val="24"/>
        </w:rPr>
      </w:pPr>
      <w:r>
        <w:rPr>
          <w:i w:val="1"/>
          <w:color w:val="00000A"/>
          <w:sz w:val="24"/>
        </w:rPr>
        <w:t>Выступает_________________________________________________________</w:t>
      </w:r>
      <w:r>
        <w:rPr>
          <w:i w:val="1"/>
          <w:color w:val="00000A"/>
          <w:sz w:val="24"/>
        </w:rPr>
        <w:t>.</w:t>
      </w:r>
    </w:p>
    <w:p w14:paraId="21000000">
      <w:pPr>
        <w:spacing w:line="102" w:lineRule="atLeast"/>
        <w:ind w:firstLine="709" w:left="0"/>
        <w:jc w:val="both"/>
        <w:rPr>
          <w:i w:val="1"/>
          <w:color w:val="000000"/>
          <w:sz w:val="24"/>
        </w:rPr>
      </w:pPr>
      <w:r>
        <w:rPr>
          <w:b w:val="1"/>
          <w:color w:val="000000"/>
          <w:sz w:val="24"/>
        </w:rPr>
        <w:t>Ведущий</w:t>
      </w:r>
      <w:r>
        <w:rPr>
          <w:b w:val="1"/>
          <w:color w:val="000000"/>
          <w:sz w:val="24"/>
        </w:rPr>
        <w:t>.</w:t>
      </w:r>
      <w:r>
        <w:rPr>
          <w:color w:val="000000"/>
          <w:sz w:val="24"/>
        </w:rPr>
        <w:t xml:space="preserve"> Мы </w:t>
      </w:r>
      <w:r>
        <w:rPr>
          <w:color w:val="000000"/>
          <w:sz w:val="24"/>
        </w:rPr>
        <w:t>отдаем</w:t>
      </w:r>
      <w:r>
        <w:rPr>
          <w:color w:val="000000"/>
          <w:sz w:val="24"/>
        </w:rPr>
        <w:t xml:space="preserve"> дань уважения героизму солдат и офицеров. Они выполняли приказ, проявляя мужество, волю к победе, горячую преданность своему народу и своей стране. Мы всегда будем помнить об этом. </w:t>
      </w:r>
      <w:r>
        <w:rPr>
          <w:color w:val="000000"/>
          <w:sz w:val="24"/>
        </w:rPr>
        <w:t>Более двух тысяч жителей Вологодской области участвовали в боях в разных государствах мира, к сожалению, не все из них вернулись домой к своим семьям, матерям, женам, невестам.</w:t>
      </w:r>
    </w:p>
    <w:p w14:paraId="22000000">
      <w:pPr>
        <w:spacing w:line="102" w:lineRule="atLeast"/>
        <w:ind w:firstLine="709" w:left="0"/>
        <w:jc w:val="both"/>
        <w:rPr>
          <w:color w:val="00000A"/>
          <w:sz w:val="24"/>
        </w:rPr>
      </w:pPr>
      <w:r>
        <w:rPr>
          <w:color w:val="00000A"/>
          <w:sz w:val="24"/>
        </w:rPr>
        <w:t xml:space="preserve">Слово предоставляется матери (члену семьи) погибшего </w:t>
      </w:r>
      <w:r>
        <w:rPr>
          <w:color w:val="000000"/>
          <w:sz w:val="24"/>
        </w:rPr>
        <w:t xml:space="preserve">участника боевых </w:t>
      </w:r>
      <w:r>
        <w:rPr>
          <w:color w:val="00000A"/>
          <w:sz w:val="24"/>
        </w:rPr>
        <w:t>действий в Афганистане</w:t>
      </w:r>
    </w:p>
    <w:p w14:paraId="23000000">
      <w:pPr>
        <w:spacing w:line="102" w:lineRule="atLeast"/>
        <w:ind w:firstLine="709" w:left="0"/>
        <w:jc w:val="center"/>
        <w:rPr>
          <w:i w:val="1"/>
          <w:color w:val="00000A"/>
          <w:sz w:val="24"/>
        </w:rPr>
      </w:pPr>
      <w:r>
        <w:rPr>
          <w:i w:val="1"/>
          <w:color w:val="00000A"/>
          <w:sz w:val="24"/>
        </w:rPr>
        <w:t>Выступает_________________________________________________________</w:t>
      </w:r>
      <w:r>
        <w:rPr>
          <w:i w:val="1"/>
          <w:color w:val="00000A"/>
          <w:sz w:val="24"/>
        </w:rPr>
        <w:t>.</w:t>
      </w:r>
    </w:p>
    <w:p w14:paraId="24000000">
      <w:pPr>
        <w:spacing w:line="102" w:lineRule="atLeast"/>
        <w:ind w:firstLine="709" w:left="0"/>
        <w:jc w:val="both"/>
        <w:rPr>
          <w:color w:val="000000"/>
          <w:sz w:val="24"/>
        </w:rPr>
      </w:pPr>
      <w:r>
        <w:rPr>
          <w:b w:val="1"/>
          <w:color w:val="00000A"/>
          <w:sz w:val="24"/>
        </w:rPr>
        <w:t>Ведущий.</w:t>
      </w:r>
      <w:r>
        <w:rPr>
          <w:b w:val="1"/>
          <w:color w:val="00000A"/>
          <w:sz w:val="24"/>
        </w:rPr>
        <w:t xml:space="preserve"> </w:t>
      </w:r>
      <w:r>
        <w:rPr>
          <w:color w:val="00000A"/>
          <w:sz w:val="24"/>
        </w:rPr>
        <w:t xml:space="preserve">Со времени </w:t>
      </w:r>
      <w:r>
        <w:rPr>
          <w:color w:val="00000A"/>
          <w:sz w:val="24"/>
        </w:rPr>
        <w:t>В</w:t>
      </w:r>
      <w:r>
        <w:rPr>
          <w:color w:val="00000A"/>
          <w:sz w:val="24"/>
        </w:rPr>
        <w:t>торой миров</w:t>
      </w:r>
      <w:r>
        <w:rPr>
          <w:color w:val="00000A"/>
          <w:sz w:val="24"/>
        </w:rPr>
        <w:t>ой войны более полутора миллиона</w:t>
      </w:r>
      <w:r>
        <w:rPr>
          <w:color w:val="00000A"/>
          <w:sz w:val="24"/>
        </w:rPr>
        <w:t xml:space="preserve"> россиян приняли участие в боевых действиях за рубежом. Любая война невозможна без потерь. В память о погибших</w:t>
      </w:r>
      <w:r>
        <w:rPr>
          <w:color w:val="00000A"/>
          <w:sz w:val="24"/>
        </w:rPr>
        <w:t xml:space="preserve"> воинах,</w:t>
      </w:r>
      <w:r>
        <w:rPr>
          <w:color w:val="00000A"/>
          <w:sz w:val="24"/>
        </w:rPr>
        <w:t xml:space="preserve"> </w:t>
      </w:r>
      <w:r>
        <w:rPr>
          <w:color w:val="000000"/>
          <w:sz w:val="24"/>
        </w:rPr>
        <w:t>с честью выполнивших свой интернациональный долг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 xml:space="preserve"> объявляется минута молчания.</w:t>
      </w:r>
    </w:p>
    <w:p w14:paraId="25000000">
      <w:pPr>
        <w:spacing w:line="102" w:lineRule="atLeast"/>
        <w:ind w:firstLine="709" w:left="0"/>
        <w:jc w:val="center"/>
        <w:rPr>
          <w:i w:val="1"/>
          <w:color w:val="000000"/>
          <w:sz w:val="24"/>
        </w:rPr>
      </w:pPr>
      <w:r>
        <w:rPr>
          <w:i w:val="1"/>
          <w:color w:val="000000"/>
          <w:sz w:val="24"/>
        </w:rPr>
        <w:t>Минута молчания</w:t>
      </w:r>
      <w:r>
        <w:rPr>
          <w:i w:val="1"/>
          <w:color w:val="000000"/>
          <w:sz w:val="24"/>
        </w:rPr>
        <w:t>.</w:t>
      </w:r>
    </w:p>
    <w:p w14:paraId="26000000">
      <w:pPr>
        <w:spacing w:line="102" w:lineRule="atLeast"/>
        <w:ind w:firstLine="709" w:left="0"/>
        <w:jc w:val="both"/>
        <w:rPr>
          <w:color w:val="00000A"/>
          <w:sz w:val="24"/>
        </w:rPr>
      </w:pPr>
      <w:r>
        <w:rPr>
          <w:b w:val="1"/>
          <w:color w:val="00000A"/>
          <w:sz w:val="24"/>
        </w:rPr>
        <w:t>Ведущий</w:t>
      </w:r>
      <w:r>
        <w:rPr>
          <w:b w:val="1"/>
          <w:color w:val="00000A"/>
          <w:sz w:val="24"/>
        </w:rPr>
        <w:t>.</w:t>
      </w:r>
      <w:r>
        <w:rPr>
          <w:color w:val="00000A"/>
          <w:sz w:val="24"/>
        </w:rPr>
        <w:t xml:space="preserve"> </w:t>
      </w:r>
      <w:r>
        <w:rPr>
          <w:color w:val="00000A"/>
          <w:sz w:val="24"/>
        </w:rPr>
        <w:t>М</w:t>
      </w:r>
      <w:r>
        <w:rPr>
          <w:color w:val="00000A"/>
          <w:sz w:val="24"/>
        </w:rPr>
        <w:t>ы будем хранить память об этих событиях, ведь уходящие годы не должны обесценивать стойкости и мужества наших соотечественников. В глазах подрастающего поколения воины-интернационалисты всегда будут героями, патриотами своей страны, доказывающими, что на страже государства должны стоять те, кто готов достойно защищать интересы Отечества.</w:t>
      </w:r>
      <w:r>
        <w:rPr>
          <w:color w:val="00000A"/>
          <w:sz w:val="24"/>
        </w:rPr>
        <w:t xml:space="preserve"> </w:t>
      </w:r>
      <w:r>
        <w:rPr>
          <w:color w:val="00000A"/>
          <w:sz w:val="24"/>
        </w:rPr>
        <w:t>Предлагаю возложить венки к воинскому мемориалу</w:t>
      </w:r>
      <w:r>
        <w:rPr>
          <w:color w:val="00000A"/>
          <w:sz w:val="24"/>
        </w:rPr>
        <w:t>.</w:t>
      </w:r>
      <w:r>
        <w:rPr>
          <w:color w:val="00000A"/>
          <w:sz w:val="24"/>
        </w:rPr>
        <w:t xml:space="preserve"> </w:t>
      </w:r>
    </w:p>
    <w:p w14:paraId="27000000">
      <w:pPr>
        <w:spacing w:line="102" w:lineRule="atLeast"/>
        <w:ind w:firstLine="709" w:left="0"/>
        <w:jc w:val="center"/>
        <w:rPr>
          <w:i w:val="1"/>
          <w:color w:val="000000"/>
          <w:sz w:val="24"/>
        </w:rPr>
      </w:pPr>
      <w:r>
        <w:rPr>
          <w:i w:val="1"/>
          <w:color w:val="000000"/>
          <w:sz w:val="24"/>
        </w:rPr>
        <w:t>Звучит музыка.</w:t>
      </w:r>
    </w:p>
    <w:p w14:paraId="28000000">
      <w:pPr>
        <w:spacing w:line="102" w:lineRule="atLeast"/>
        <w:ind w:firstLine="709" w:left="0"/>
        <w:jc w:val="both"/>
        <w:rPr>
          <w:color w:val="00000A"/>
          <w:sz w:val="24"/>
        </w:rPr>
      </w:pPr>
      <w:r>
        <w:rPr>
          <w:color w:val="00000A"/>
          <w:sz w:val="24"/>
        </w:rPr>
        <w:t xml:space="preserve">Для возложения венков и цветов приглашаются представители органов власти, общественных организаций, ветераны, жители </w:t>
      </w:r>
      <w:r>
        <w:rPr>
          <w:color w:val="00000A"/>
          <w:sz w:val="24"/>
        </w:rPr>
        <w:t xml:space="preserve">муниципального района/городского округа. </w:t>
      </w:r>
      <w:r>
        <w:rPr>
          <w:color w:val="00000A"/>
          <w:sz w:val="24"/>
        </w:rPr>
        <w:t xml:space="preserve"> </w:t>
      </w:r>
    </w:p>
    <w:p w14:paraId="29000000">
      <w:pPr>
        <w:spacing w:line="102" w:lineRule="atLeast"/>
        <w:ind w:firstLine="709" w:left="0"/>
        <w:jc w:val="center"/>
        <w:rPr>
          <w:i w:val="1"/>
          <w:color w:val="00000A"/>
          <w:sz w:val="24"/>
        </w:rPr>
      </w:pPr>
      <w:r>
        <w:rPr>
          <w:i w:val="1"/>
          <w:color w:val="00000A"/>
          <w:sz w:val="24"/>
        </w:rPr>
        <w:t>Возложение венков (цветов)</w:t>
      </w:r>
      <w:bookmarkStart w:id="1" w:name="_GoBack"/>
      <w:bookmarkEnd w:id="1"/>
    </w:p>
    <w:p w14:paraId="2A000000">
      <w:pPr>
        <w:spacing w:line="102" w:lineRule="atLeast"/>
        <w:ind w:firstLine="709" w:left="0"/>
        <w:jc w:val="both"/>
        <w:rPr>
          <w:sz w:val="24"/>
        </w:rPr>
      </w:pPr>
      <w:r>
        <w:rPr>
          <w:b w:val="1"/>
          <w:color w:val="000000"/>
          <w:sz w:val="24"/>
        </w:rPr>
        <w:t>Ведущий</w:t>
      </w:r>
      <w:r>
        <w:rPr>
          <w:b w:val="1"/>
          <w:color w:val="000000"/>
          <w:sz w:val="24"/>
        </w:rPr>
        <w:t xml:space="preserve">. </w:t>
      </w:r>
      <w:r>
        <w:rPr>
          <w:sz w:val="24"/>
        </w:rPr>
        <w:t>Мы благодарим всех, кто не остался равнодушным к сегодняшней дате, столь важной для каждого, наполненной грустью и гордостью за наших соотечественников. Благодарим и преклоняемся перед ветеранами боевых действий. Успехов, здоровья, терпения, семейного тепла.</w:t>
      </w:r>
    </w:p>
    <w:sectPr>
      <w:pgSz w:h="16838" w:orient="portrait" w:w="11906"/>
      <w:pgMar w:bottom="1134" w:footer="709" w:gutter="0" w:header="709" w:left="1134" w:right="566" w:top="113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1_ch" w:type="character">
    <w:name w:val="Normal"/>
    <w:link w:val="Style_1"/>
    <w:rPr>
      <w:rFonts w:ascii="Times New Roman" w:hAnsi="Times New Roman"/>
      <w:sz w:val="20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2022-07-28T12:37:36Z</dcterms:modified>
</cp:coreProperties>
</file>