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firstLine="567" w:left="0"/>
        <w:jc w:val="center"/>
        <w:rPr>
          <w:b w:val="1"/>
          <w:sz w:val="24"/>
        </w:rPr>
      </w:pPr>
      <w:r>
        <w:rPr>
          <w:b w:val="1"/>
          <w:sz w:val="24"/>
        </w:rPr>
        <w:t>Торжественное мероприятие, посвященное Дню России</w:t>
      </w:r>
    </w:p>
    <w:p w14:paraId="02000000">
      <w:pPr>
        <w:ind w:firstLine="567" w:left="0"/>
        <w:jc w:val="center"/>
        <w:rPr>
          <w:b w:val="0"/>
          <w:sz w:val="24"/>
        </w:rPr>
      </w:pPr>
      <w:r>
        <w:rPr>
          <w:b w:val="0"/>
          <w:sz w:val="24"/>
        </w:rPr>
        <w:t>2017 год</w:t>
      </w:r>
    </w:p>
    <w:p w14:paraId="03000000">
      <w:pPr>
        <w:ind w:firstLine="567" w:left="0"/>
        <w:jc w:val="center"/>
        <w:rPr>
          <w:b w:val="1"/>
          <w:sz w:val="24"/>
        </w:rPr>
      </w:pPr>
    </w:p>
    <w:p w14:paraId="04000000">
      <w:pPr>
        <w:ind w:firstLine="567" w:left="0"/>
        <w:jc w:val="both"/>
        <w:rPr>
          <w:sz w:val="24"/>
        </w:rPr>
      </w:pPr>
      <w:r>
        <w:rPr>
          <w:b w:val="1"/>
          <w:sz w:val="24"/>
        </w:rPr>
        <w:t>Цель</w:t>
      </w:r>
      <w:r>
        <w:rPr>
          <w:sz w:val="24"/>
        </w:rPr>
        <w:t xml:space="preserve"> – воспитание чувства патриотизма и гордости за Родину у населения муниципальных районов/городских округов </w:t>
      </w:r>
      <w:r>
        <w:rPr>
          <w:sz w:val="24"/>
        </w:rPr>
        <w:t>В</w:t>
      </w:r>
      <w:r>
        <w:rPr>
          <w:sz w:val="24"/>
        </w:rPr>
        <w:t>ологодской области.</w:t>
      </w:r>
    </w:p>
    <w:p w14:paraId="05000000">
      <w:pPr>
        <w:ind w:firstLine="567" w:left="0"/>
        <w:jc w:val="both"/>
        <w:rPr>
          <w:sz w:val="24"/>
        </w:rPr>
      </w:pPr>
      <w:r>
        <w:rPr>
          <w:b w:val="1"/>
          <w:sz w:val="24"/>
        </w:rPr>
        <w:t>Концепция</w:t>
      </w:r>
      <w:r>
        <w:rPr>
          <w:sz w:val="24"/>
        </w:rPr>
        <w:t xml:space="preserve"> – День рождения страны. Признание в любви своей стране. В день рождения принято дарить подарки, и для нас это возможность подарить пода</w:t>
      </w:r>
      <w:r>
        <w:rPr>
          <w:sz w:val="24"/>
        </w:rPr>
        <w:t>рки своей стране. Это касается, таких форм проведения как например</w:t>
      </w:r>
      <w:r>
        <w:rPr>
          <w:sz w:val="24"/>
        </w:rPr>
        <w:t xml:space="preserve"> благотворительн</w:t>
      </w:r>
      <w:r>
        <w:rPr>
          <w:sz w:val="24"/>
        </w:rPr>
        <w:t>ый марафон</w:t>
      </w:r>
      <w:r>
        <w:rPr>
          <w:sz w:val="24"/>
        </w:rPr>
        <w:t xml:space="preserve"> («пожертвование – вклад/подарок</w:t>
      </w:r>
      <w:r>
        <w:rPr>
          <w:sz w:val="24"/>
        </w:rPr>
        <w:t xml:space="preserve"> в развитие страны»), </w:t>
      </w:r>
      <w:r>
        <w:rPr>
          <w:sz w:val="24"/>
        </w:rPr>
        <w:t>концерт</w:t>
      </w:r>
      <w:r>
        <w:rPr>
          <w:sz w:val="24"/>
        </w:rPr>
        <w:t xml:space="preserve"> («подарить песню стране и спеть всем вместе»)</w:t>
      </w:r>
      <w:r>
        <w:rPr>
          <w:sz w:val="24"/>
        </w:rPr>
        <w:t xml:space="preserve"> и т.</w:t>
      </w:r>
      <w:r>
        <w:rPr>
          <w:sz w:val="24"/>
        </w:rPr>
        <w:t xml:space="preserve"> </w:t>
      </w:r>
      <w:r>
        <w:rPr>
          <w:sz w:val="24"/>
        </w:rPr>
        <w:t>д.</w:t>
      </w:r>
    </w:p>
    <w:p w14:paraId="06000000">
      <w:pPr>
        <w:ind w:firstLine="567" w:left="0"/>
        <w:jc w:val="both"/>
        <w:rPr>
          <w:sz w:val="24"/>
        </w:rPr>
      </w:pPr>
      <w:r>
        <w:rPr>
          <w:b w:val="1"/>
          <w:sz w:val="24"/>
        </w:rPr>
        <w:t>Дата</w:t>
      </w:r>
      <w:r>
        <w:rPr>
          <w:b w:val="1"/>
          <w:sz w:val="24"/>
        </w:rPr>
        <w:t xml:space="preserve"> проведения:</w:t>
      </w:r>
      <w:r>
        <w:rPr>
          <w:sz w:val="24"/>
        </w:rPr>
        <w:t xml:space="preserve"> 12 июня</w:t>
      </w:r>
      <w:r>
        <w:rPr>
          <w:sz w:val="24"/>
        </w:rPr>
        <w:t>.</w:t>
      </w:r>
    </w:p>
    <w:p w14:paraId="07000000">
      <w:pPr>
        <w:ind w:firstLine="567" w:left="0"/>
        <w:jc w:val="both"/>
        <w:rPr>
          <w:sz w:val="24"/>
        </w:rPr>
      </w:pPr>
      <w:r>
        <w:rPr>
          <w:b w:val="1"/>
          <w:sz w:val="24"/>
        </w:rPr>
        <w:t>Место проведения:</w:t>
      </w:r>
      <w:r>
        <w:rPr>
          <w:sz w:val="24"/>
        </w:rPr>
        <w:t xml:space="preserve"> </w:t>
      </w:r>
      <w:r>
        <w:rPr>
          <w:sz w:val="24"/>
        </w:rPr>
        <w:t>м</w:t>
      </w:r>
      <w:r>
        <w:rPr>
          <w:sz w:val="24"/>
        </w:rPr>
        <w:t>есто проведения организ</w:t>
      </w:r>
      <w:r>
        <w:rPr>
          <w:sz w:val="24"/>
        </w:rPr>
        <w:t xml:space="preserve">аторы определяют самостоятельно, </w:t>
      </w:r>
      <w:r>
        <w:rPr>
          <w:sz w:val="24"/>
        </w:rPr>
        <w:t>рекомендуется центральн</w:t>
      </w:r>
      <w:r>
        <w:rPr>
          <w:sz w:val="24"/>
        </w:rPr>
        <w:t>ая площадь</w:t>
      </w:r>
      <w:r>
        <w:rPr>
          <w:sz w:val="24"/>
        </w:rPr>
        <w:t xml:space="preserve"> районного центра/городского округа</w:t>
      </w:r>
      <w:r>
        <w:rPr>
          <w:sz w:val="24"/>
        </w:rPr>
        <w:t>.</w:t>
      </w:r>
    </w:p>
    <w:p w14:paraId="08000000">
      <w:pPr>
        <w:ind w:firstLine="567" w:left="0"/>
        <w:jc w:val="both"/>
        <w:rPr>
          <w:sz w:val="24"/>
        </w:rPr>
      </w:pPr>
      <w:r>
        <w:rPr>
          <w:b w:val="1"/>
          <w:sz w:val="24"/>
        </w:rPr>
        <w:t>Участники:</w:t>
      </w:r>
      <w:r>
        <w:rPr>
          <w:sz w:val="24"/>
        </w:rPr>
        <w:t xml:space="preserve"> к участию в площадном мероприятии приглашаются жители и гости муниципальных районов/городских округов независимо от возраста.</w:t>
      </w:r>
    </w:p>
    <w:p w14:paraId="09000000">
      <w:pPr>
        <w:ind w:firstLine="567" w:left="0"/>
        <w:jc w:val="both"/>
        <w:rPr>
          <w:sz w:val="24"/>
        </w:rPr>
      </w:pPr>
      <w:r>
        <w:rPr>
          <w:b w:val="1"/>
          <w:sz w:val="24"/>
        </w:rPr>
        <w:t>Официальные хэштеги мероприятия:</w:t>
      </w:r>
      <w:r>
        <w:rPr>
          <w:sz w:val="24"/>
        </w:rPr>
        <w:t xml:space="preserve"> </w:t>
      </w:r>
      <w:r>
        <w:rPr>
          <w:sz w:val="24"/>
        </w:rPr>
        <w:t>#моялюбимаястрана, #деньрожденияст</w:t>
      </w:r>
      <w:r>
        <w:rPr>
          <w:sz w:val="24"/>
        </w:rPr>
        <w:t>р</w:t>
      </w:r>
      <w:r>
        <w:rPr>
          <w:sz w:val="24"/>
        </w:rPr>
        <w:t>аны, #ДеньРоссии35, #патриотика35, #Вологодскийпатриот, #молодая_Вологодчина</w:t>
      </w:r>
      <w:r>
        <w:rPr>
          <w:sz w:val="24"/>
        </w:rPr>
        <w:t>.</w:t>
      </w:r>
    </w:p>
    <w:p w14:paraId="0A000000">
      <w:pPr>
        <w:ind w:firstLine="567" w:left="0"/>
        <w:jc w:val="center"/>
        <w:rPr>
          <w:b w:val="1"/>
          <w:sz w:val="24"/>
        </w:rPr>
      </w:pPr>
    </w:p>
    <w:p w14:paraId="0B000000">
      <w:pPr>
        <w:ind w:firstLine="567" w:left="0"/>
        <w:jc w:val="center"/>
        <w:rPr>
          <w:b w:val="1"/>
          <w:sz w:val="24"/>
        </w:rPr>
      </w:pPr>
      <w:r>
        <w:rPr>
          <w:b w:val="1"/>
          <w:sz w:val="24"/>
        </w:rPr>
        <w:t>Рекомендации по проведению</w:t>
      </w:r>
    </w:p>
    <w:p w14:paraId="0C000000">
      <w:pPr>
        <w:ind w:firstLine="567" w:left="0"/>
        <w:jc w:val="both"/>
        <w:rPr>
          <w:sz w:val="24"/>
        </w:rPr>
      </w:pPr>
      <w:r>
        <w:rPr>
          <w:sz w:val="24"/>
        </w:rPr>
        <w:t>Муниципальным районам/городским округам предлагается провести торжественное мероприятие. Для проведения мероприятия создается организационная группа, состав участников которой организаторы определяют самостоятельно.</w:t>
      </w:r>
    </w:p>
    <w:p w14:paraId="0D000000">
      <w:pPr>
        <w:ind w:firstLine="567" w:left="0"/>
        <w:jc w:val="both"/>
        <w:rPr>
          <w:sz w:val="24"/>
        </w:rPr>
      </w:pPr>
      <w:r>
        <w:rPr>
          <w:sz w:val="24"/>
        </w:rPr>
        <w:t>Торжественное мероприятие включает работу конкурсных площадок и концертную программу. Для выступлений в рамках концертной программы приглашаются индивидуальные исполнители и творческие коллективы (хоры, танцевальные коллективы, коллективы ветеранских организаций, фольклорные ансамбли, спортивны</w:t>
      </w:r>
      <w:r>
        <w:rPr>
          <w:sz w:val="24"/>
        </w:rPr>
        <w:t>е</w:t>
      </w:r>
      <w:r>
        <w:rPr>
          <w:sz w:val="24"/>
        </w:rPr>
        <w:t xml:space="preserve"> секци</w:t>
      </w:r>
      <w:r>
        <w:rPr>
          <w:sz w:val="24"/>
        </w:rPr>
        <w:t>и</w:t>
      </w:r>
      <w:r>
        <w:rPr>
          <w:sz w:val="24"/>
        </w:rPr>
        <w:t>), представ</w:t>
      </w:r>
      <w:r>
        <w:rPr>
          <w:sz w:val="24"/>
        </w:rPr>
        <w:t xml:space="preserve">ители общественных организаций </w:t>
      </w:r>
      <w:r>
        <w:rPr>
          <w:sz w:val="24"/>
        </w:rPr>
        <w:t>и др. Репертуар выступающих должен соответствовать теме мероприятия – празднованию Дня России.</w:t>
      </w:r>
    </w:p>
    <w:p w14:paraId="0E000000">
      <w:pPr>
        <w:ind w:firstLine="567" w:left="0"/>
        <w:jc w:val="both"/>
        <w:rPr>
          <w:sz w:val="24"/>
        </w:rPr>
      </w:pPr>
      <w:r>
        <w:rPr>
          <w:sz w:val="24"/>
        </w:rPr>
        <w:t>В программу мероприятия также могут быть включены интерактивные элементы (элементы взаимодействия со зрителями).</w:t>
      </w:r>
    </w:p>
    <w:p w14:paraId="0F000000">
      <w:pPr>
        <w:ind w:firstLine="567" w:left="0"/>
        <w:jc w:val="both"/>
        <w:rPr>
          <w:sz w:val="24"/>
        </w:rPr>
      </w:pPr>
      <w:r>
        <w:rPr>
          <w:sz w:val="24"/>
        </w:rPr>
        <w:t>Примеры интерактивных элементов:</w:t>
      </w:r>
    </w:p>
    <w:p w14:paraId="10000000">
      <w:pPr>
        <w:ind w:firstLine="567" w:left="0"/>
        <w:jc w:val="both"/>
        <w:rPr>
          <w:sz w:val="24"/>
        </w:rPr>
      </w:pPr>
      <w:r>
        <w:rPr>
          <w:sz w:val="24"/>
        </w:rPr>
        <w:t xml:space="preserve">– танец: зрители повторяют за исполнителем, который поет на сцене, простые движения (хлопки, притопы, поднятие рук и т. д); </w:t>
      </w:r>
    </w:p>
    <w:p w14:paraId="11000000">
      <w:pPr>
        <w:ind w:firstLine="567" w:left="0"/>
        <w:jc w:val="both"/>
        <w:rPr>
          <w:sz w:val="24"/>
        </w:rPr>
      </w:pPr>
      <w:r>
        <w:rPr>
          <w:sz w:val="24"/>
        </w:rPr>
        <w:t xml:space="preserve">– совместное исполнение песни: исполнитель на сцене поет песню, слова которой общеизвестны, и на припеве просит петь зрителей вместо него; </w:t>
      </w:r>
    </w:p>
    <w:p w14:paraId="12000000">
      <w:pPr>
        <w:ind w:firstLine="567" w:left="0"/>
        <w:jc w:val="both"/>
        <w:rPr>
          <w:sz w:val="24"/>
        </w:rPr>
      </w:pPr>
      <w:r>
        <w:rPr>
          <w:sz w:val="24"/>
        </w:rPr>
        <w:t>– хоровод: если на сцене исполняется народная/традиционная/фольклорная песня/композиция, исполнитель может предложить зрителям водить под нее хоровод.</w:t>
      </w:r>
    </w:p>
    <w:p w14:paraId="13000000">
      <w:pPr>
        <w:ind w:firstLine="567" w:left="0"/>
        <w:jc w:val="both"/>
        <w:rPr>
          <w:sz w:val="24"/>
        </w:rPr>
      </w:pPr>
      <w:r>
        <w:rPr>
          <w:sz w:val="24"/>
        </w:rPr>
        <w:t xml:space="preserve">Для успешного проведения интерактивных элементов рекомендуется подготовить группу волонтеров, которые будут задавать эмоциональный </w:t>
      </w:r>
      <w:r>
        <w:rPr>
          <w:sz w:val="24"/>
        </w:rPr>
        <w:t>настрой</w:t>
      </w:r>
      <w:r>
        <w:rPr>
          <w:sz w:val="24"/>
        </w:rPr>
        <w:t xml:space="preserve"> среди зрителей.</w:t>
      </w:r>
    </w:p>
    <w:p w14:paraId="14000000">
      <w:pPr>
        <w:ind w:firstLine="567" w:left="0"/>
        <w:jc w:val="both"/>
        <w:rPr>
          <w:sz w:val="24"/>
        </w:rPr>
      </w:pPr>
      <w:r>
        <w:rPr>
          <w:sz w:val="24"/>
        </w:rPr>
        <w:t>В рамках мероприятия может быть организовано торжественное вступление в ряды Всероссийского военно-патриотического общественного движения «ЮНАРМИЯ».</w:t>
      </w:r>
    </w:p>
    <w:p w14:paraId="15000000">
      <w:pPr>
        <w:ind w:firstLine="567" w:left="0"/>
        <w:jc w:val="both"/>
        <w:rPr>
          <w:sz w:val="24"/>
        </w:rPr>
      </w:pPr>
      <w:r>
        <w:rPr>
          <w:sz w:val="24"/>
        </w:rPr>
        <w:t>В течение всего пра</w:t>
      </w:r>
      <w:r>
        <w:rPr>
          <w:sz w:val="24"/>
        </w:rPr>
        <w:t xml:space="preserve">здника зрителям раздаются ленты </w:t>
      </w:r>
      <w:r>
        <w:rPr>
          <w:sz w:val="24"/>
        </w:rPr>
        <w:t>триколор и воздушные шары трех цветов (белый, синий, красный).</w:t>
      </w:r>
    </w:p>
    <w:p w14:paraId="16000000">
      <w:pPr>
        <w:ind w:firstLine="567" w:left="0"/>
        <w:jc w:val="both"/>
        <w:rPr>
          <w:sz w:val="24"/>
        </w:rPr>
      </w:pPr>
      <w:r>
        <w:rPr>
          <w:sz w:val="24"/>
        </w:rPr>
        <w:t xml:space="preserve">На мероприятии </w:t>
      </w:r>
      <w:r>
        <w:rPr>
          <w:sz w:val="24"/>
        </w:rPr>
        <w:t>возможно организовать</w:t>
      </w:r>
      <w:r>
        <w:rPr>
          <w:sz w:val="24"/>
        </w:rPr>
        <w:t xml:space="preserve"> фотозон</w:t>
      </w:r>
      <w:r>
        <w:rPr>
          <w:sz w:val="24"/>
        </w:rPr>
        <w:t>у</w:t>
      </w:r>
      <w:r>
        <w:rPr>
          <w:sz w:val="24"/>
        </w:rPr>
        <w:t>, одним из элементов которой может быть тантамареска – стенд для фотосъемки с отверстиями для лиц (макет для изготовления тантамарески предоставляется вместе с методическими рекомендациями).</w:t>
      </w:r>
    </w:p>
    <w:p w14:paraId="17000000">
      <w:pPr>
        <w:ind w:firstLine="567" w:left="0"/>
        <w:jc w:val="both"/>
        <w:rPr>
          <w:sz w:val="24"/>
        </w:rPr>
      </w:pPr>
      <w:r>
        <w:rPr>
          <w:sz w:val="24"/>
        </w:rPr>
        <w:t>Во время проведения мероприятия происходит награждение победителей конкурсных площадок, а также награждение участников/победителей районных/городских мероприятий и конкурсов (при необходимости).</w:t>
      </w:r>
    </w:p>
    <w:p w14:paraId="18000000">
      <w:pPr>
        <w:ind w:firstLine="567" w:left="0"/>
        <w:jc w:val="both"/>
        <w:rPr>
          <w:sz w:val="24"/>
        </w:rPr>
      </w:pPr>
      <w:r>
        <w:rPr>
          <w:sz w:val="24"/>
        </w:rPr>
        <w:t>В рамках мероприятия предлагаем провести следующие конкурсные площадки (конкурсные площадки могут иметь различное наполнение, здесь приведены отдельные примеры):</w:t>
      </w:r>
    </w:p>
    <w:p w14:paraId="19000000">
      <w:pPr>
        <w:ind w:firstLine="567" w:left="0"/>
        <w:jc w:val="both"/>
        <w:rPr>
          <w:sz w:val="24"/>
        </w:rPr>
      </w:pPr>
      <w:r>
        <w:rPr>
          <w:sz w:val="24"/>
        </w:rPr>
        <w:t>1. Конкурсная площадка «Флаг России».</w:t>
      </w:r>
    </w:p>
    <w:p w14:paraId="1A000000">
      <w:pPr>
        <w:ind w:firstLine="567" w:left="0"/>
        <w:jc w:val="both"/>
        <w:rPr>
          <w:sz w:val="24"/>
        </w:rPr>
      </w:pPr>
      <w:r>
        <w:rPr>
          <w:sz w:val="24"/>
        </w:rPr>
        <w:t>Конкурс рисунков на асфальте «Моя Родина» / «Я – житель России». Дети рисуют разноцветными мелками на асфальте флаги России / то, с чем у них ассоциируется слово Россия / другие варианты рисунков, тема которых будет связана с Днем России. Жюри выбирает лучший рисунок, победитель объявляется во время концерта.</w:t>
      </w:r>
    </w:p>
    <w:p w14:paraId="1B000000">
      <w:pPr>
        <w:ind w:firstLine="567" w:left="0"/>
        <w:jc w:val="both"/>
        <w:rPr>
          <w:sz w:val="24"/>
        </w:rPr>
      </w:pPr>
      <w:r>
        <w:rPr>
          <w:sz w:val="24"/>
        </w:rPr>
        <w:t>2. Конкурсная площадка «Народные промыслы и ремесла».</w:t>
      </w:r>
    </w:p>
    <w:p w14:paraId="1C000000">
      <w:pPr>
        <w:ind w:firstLine="567" w:left="0"/>
        <w:jc w:val="both"/>
        <w:rPr>
          <w:sz w:val="24"/>
        </w:rPr>
      </w:pPr>
      <w:r>
        <w:rPr>
          <w:sz w:val="24"/>
        </w:rPr>
        <w:t>Перед концертом организуется выставка изделий ручной работы, выполненных в технике различных народных промыслов и ремесел. Жюри выбирает лучшую работу, победитель объявляется во время концерта. Для проведения выставки организаторы заранее проводят информационную кампанию, собирают заявки от участников. Также можно организовать выставку-продажу изделий ручной работы, благотворительную акцию.</w:t>
      </w:r>
    </w:p>
    <w:p w14:paraId="1D000000">
      <w:pPr>
        <w:ind w:firstLine="567" w:left="0"/>
        <w:jc w:val="both"/>
        <w:rPr>
          <w:sz w:val="24"/>
        </w:rPr>
      </w:pPr>
      <w:r>
        <w:rPr>
          <w:sz w:val="24"/>
        </w:rPr>
        <w:t>На этой же площадке может проводиться конкурс частушек «Запевай, подружка, песни» / «Посидим поокаем».</w:t>
      </w:r>
      <w:r>
        <w:rPr>
          <w:sz w:val="24"/>
        </w:rPr>
        <w:t xml:space="preserve"> Конкурс проходит в два этапа: прослушивание и выступление. На конкурс допускаются частушки, не содержащие ненормативную лексику. Лучшие исполнители частушек, определенные зрителями либо жюри, выступят на сцене.</w:t>
      </w:r>
    </w:p>
    <w:p w14:paraId="1E000000">
      <w:pPr>
        <w:ind w:firstLine="567" w:left="0"/>
        <w:jc w:val="both"/>
        <w:rPr>
          <w:sz w:val="24"/>
        </w:rPr>
      </w:pPr>
      <w:r>
        <w:rPr>
          <w:sz w:val="24"/>
        </w:rPr>
        <w:t>Состав жюри формируется из</w:t>
      </w:r>
      <w:r>
        <w:rPr>
          <w:sz w:val="24"/>
        </w:rPr>
        <w:t xml:space="preserve"> представител</w:t>
      </w:r>
      <w:r>
        <w:rPr>
          <w:sz w:val="24"/>
        </w:rPr>
        <w:t>ей</w:t>
      </w:r>
      <w:r>
        <w:rPr>
          <w:sz w:val="24"/>
        </w:rPr>
        <w:t xml:space="preserve"> органов местного самоуправления, муниципальных учреждений, общественных организаций муниципального района/городского округа, представители творческих профессий и др.</w:t>
      </w:r>
    </w:p>
    <w:p w14:paraId="1F000000">
      <w:pPr>
        <w:ind w:firstLine="567" w:left="0"/>
        <w:jc w:val="both"/>
        <w:rPr>
          <w:sz w:val="24"/>
        </w:rPr>
      </w:pPr>
      <w:r>
        <w:rPr>
          <w:sz w:val="24"/>
        </w:rPr>
        <w:t xml:space="preserve">Победители </w:t>
      </w:r>
      <w:r>
        <w:rPr>
          <w:sz w:val="24"/>
        </w:rPr>
        <w:t>поощряются</w:t>
      </w:r>
      <w:r>
        <w:rPr>
          <w:sz w:val="24"/>
        </w:rPr>
        <w:t xml:space="preserve"> призами, дипломами (на усмотрение организаторов мероприятия).</w:t>
      </w:r>
    </w:p>
    <w:p w14:paraId="20000000">
      <w:pPr>
        <w:ind w:firstLine="567" w:left="0"/>
        <w:jc w:val="center"/>
        <w:rPr>
          <w:b w:val="1"/>
          <w:sz w:val="24"/>
        </w:rPr>
      </w:pPr>
      <w:r>
        <w:rPr>
          <w:b w:val="1"/>
          <w:sz w:val="24"/>
        </w:rPr>
        <w:t>Ход концертной программы</w:t>
      </w:r>
    </w:p>
    <w:p w14:paraId="21000000">
      <w:pPr>
        <w:ind w:firstLine="567" w:left="0"/>
        <w:jc w:val="center"/>
        <w:rPr>
          <w:sz w:val="24"/>
        </w:rPr>
      </w:pPr>
      <w:r>
        <w:rPr>
          <w:sz w:val="24"/>
        </w:rPr>
        <w:t>Танцевальный номер с флагами (флаги триколор либо флаги трех цветов: белый, синий, красный).</w:t>
      </w:r>
    </w:p>
    <w:p w14:paraId="22000000">
      <w:pPr>
        <w:ind w:firstLine="567" w:left="0"/>
        <w:jc w:val="both"/>
        <w:rPr>
          <w:sz w:val="24"/>
        </w:rPr>
      </w:pPr>
      <w:r>
        <w:rPr>
          <w:spacing w:val="20"/>
          <w:sz w:val="24"/>
        </w:rPr>
        <w:t>Ведущий.</w:t>
      </w:r>
      <w:r>
        <w:rPr>
          <w:sz w:val="24"/>
        </w:rPr>
        <w:t xml:space="preserve"> Уважаемые жители (муниципальный район/городской округ). Все мы являемся гражданами Российской Федерации. И сегодня мы отмечаем важный государственный праздник – День России. 12 июня 1990 года первый Съезд народных депутатов РСФСР принял Декларацию о государственном суверенитете России, в которой было провозглашено главенство Конституции России и ее законов. К тому времени многие республики СССР уже приняли решение о своем суверенитете, поэтому данный документ принимался в условиях, когда республики одна за другой становились независимыми. И важной вехой в укреплении российской государственности стало принятие нового названия страны – Российская Федерация (Россия).</w:t>
      </w:r>
    </w:p>
    <w:p w14:paraId="23000000">
      <w:pPr>
        <w:ind w:firstLine="567" w:left="0"/>
        <w:jc w:val="both"/>
        <w:rPr>
          <w:sz w:val="24"/>
        </w:rPr>
      </w:pPr>
      <w:r>
        <w:rPr>
          <w:sz w:val="24"/>
        </w:rPr>
        <w:t>А в 2001 году, выступая в Кремле на торжественном приеме по случаю Дня принятия Декларации о государственном суверенитете России, Президент Российской Федерации Владимир Владимирович Путин сказал, что «с этого документа начался отсчет нашей новой истории. Истории демократического государства, основанного на гражданских свободах и верховенстве закона».</w:t>
      </w:r>
    </w:p>
    <w:p w14:paraId="24000000">
      <w:pPr>
        <w:ind w:firstLine="567" w:left="0"/>
        <w:jc w:val="both"/>
        <w:rPr>
          <w:sz w:val="24"/>
        </w:rPr>
      </w:pPr>
      <w:r>
        <w:rPr>
          <w:sz w:val="24"/>
        </w:rPr>
        <w:t>Поздравляю вас с Днем России.</w:t>
      </w:r>
    </w:p>
    <w:p w14:paraId="25000000">
      <w:pPr>
        <w:ind w:firstLine="567" w:left="0"/>
        <w:jc w:val="center"/>
        <w:rPr>
          <w:i w:val="1"/>
          <w:sz w:val="24"/>
        </w:rPr>
      </w:pPr>
      <w:r>
        <w:rPr>
          <w:i w:val="1"/>
          <w:sz w:val="24"/>
        </w:rPr>
        <w:t>Песенный номер.</w:t>
      </w:r>
    </w:p>
    <w:p w14:paraId="26000000">
      <w:pPr>
        <w:ind w:firstLine="567" w:left="0"/>
        <w:jc w:val="center"/>
        <w:rPr>
          <w:i w:val="1"/>
          <w:sz w:val="24"/>
        </w:rPr>
      </w:pPr>
      <w:r>
        <w:rPr>
          <w:i w:val="1"/>
          <w:sz w:val="24"/>
        </w:rPr>
        <w:t>Танцевальный номер / показательное выступление спортивной секции.</w:t>
      </w:r>
    </w:p>
    <w:p w14:paraId="27000000">
      <w:pPr>
        <w:ind w:firstLine="567" w:left="0"/>
        <w:jc w:val="center"/>
        <w:rPr>
          <w:i w:val="1"/>
          <w:sz w:val="24"/>
        </w:rPr>
      </w:pPr>
      <w:r>
        <w:rPr>
          <w:i w:val="1"/>
          <w:sz w:val="24"/>
        </w:rPr>
        <w:t>Чтение стихов. Стихи могут читать представители муниципальных штабов Всероссийского военно-патриотического общественного движения «ЮНАРМИЯ», обучающиеся кадетских классов.</w:t>
      </w:r>
    </w:p>
    <w:p w14:paraId="28000000">
      <w:pPr>
        <w:ind w:firstLine="567" w:left="0"/>
        <w:jc w:val="center"/>
        <w:rPr>
          <w:i w:val="1"/>
          <w:sz w:val="24"/>
        </w:rPr>
      </w:pPr>
      <w:r>
        <w:rPr>
          <w:i w:val="1"/>
          <w:sz w:val="24"/>
        </w:rPr>
        <w:t>Интерактивный элемент.</w:t>
      </w:r>
    </w:p>
    <w:p w14:paraId="29000000">
      <w:pPr>
        <w:ind w:firstLine="567" w:left="0"/>
        <w:jc w:val="both"/>
        <w:rPr>
          <w:b w:val="1"/>
          <w:sz w:val="24"/>
        </w:rPr>
      </w:pPr>
      <w:r>
        <w:rPr>
          <w:spacing w:val="20"/>
          <w:sz w:val="24"/>
        </w:rPr>
        <w:t>Ведущий.</w:t>
      </w:r>
      <w:r>
        <w:rPr>
          <w:sz w:val="24"/>
        </w:rPr>
        <w:t xml:space="preserve"> Чествуя свою страну, мы не можем не вспомнить о ее богатых традициях. Несмотря на то, что в 21 веке производство поставлено на поток, все еще остаются те, кто делает различные вещи своими руками, будь это резные оконные наличники, которыми так славится Вологодская земля, или украшения из природных материалов. Перед концертом вы могли познакомиться с народными промыслами и ремеслами на выставке, где представлены различные изделия, сделанные умелыми руками жителей нашего района/города. И сейчас мы узнаем, чью работу наше жюри посчитало самой лучшей. (Называется победитель). Прошу победителя подняться на сцену.</w:t>
      </w:r>
    </w:p>
    <w:p w14:paraId="2A000000">
      <w:pPr>
        <w:ind w:firstLine="567" w:left="0"/>
        <w:jc w:val="center"/>
        <w:rPr>
          <w:i w:val="1"/>
          <w:sz w:val="24"/>
        </w:rPr>
      </w:pPr>
      <w:r>
        <w:rPr>
          <w:i w:val="1"/>
          <w:sz w:val="24"/>
        </w:rPr>
        <w:t>Награждение победителя конкурса «Народные промыслы и ремесла».</w:t>
      </w:r>
    </w:p>
    <w:p w14:paraId="2B000000">
      <w:pPr>
        <w:ind w:firstLine="567" w:left="0"/>
        <w:jc w:val="center"/>
        <w:rPr>
          <w:i w:val="1"/>
          <w:sz w:val="24"/>
        </w:rPr>
      </w:pPr>
      <w:r>
        <w:rPr>
          <w:i w:val="1"/>
          <w:sz w:val="24"/>
        </w:rPr>
        <w:t>Чтение стихов. Стихи могут читать представители муниципальных штабов Всероссийского военно-патриотического общественного движения «ЮНАРМИЯ», обучающиеся кадетских классов.</w:t>
      </w:r>
    </w:p>
    <w:p w14:paraId="2C000000">
      <w:pPr>
        <w:ind w:firstLine="567" w:left="0"/>
        <w:jc w:val="center"/>
        <w:rPr>
          <w:i w:val="1"/>
          <w:sz w:val="24"/>
        </w:rPr>
      </w:pPr>
      <w:r>
        <w:rPr>
          <w:i w:val="1"/>
          <w:sz w:val="24"/>
        </w:rPr>
        <w:t>Интерактивный элемент.</w:t>
      </w:r>
    </w:p>
    <w:p w14:paraId="2D000000">
      <w:pPr>
        <w:ind w:firstLine="567" w:left="0"/>
        <w:jc w:val="center"/>
        <w:rPr>
          <w:i w:val="1"/>
          <w:sz w:val="24"/>
        </w:rPr>
      </w:pPr>
      <w:r>
        <w:rPr>
          <w:i w:val="1"/>
          <w:sz w:val="24"/>
        </w:rPr>
        <w:t>Песенный номер.</w:t>
      </w:r>
    </w:p>
    <w:p w14:paraId="2E000000">
      <w:pPr>
        <w:ind w:firstLine="567" w:left="0"/>
        <w:jc w:val="center"/>
        <w:rPr>
          <w:i w:val="1"/>
          <w:sz w:val="24"/>
        </w:rPr>
      </w:pPr>
      <w:r>
        <w:rPr>
          <w:i w:val="1"/>
          <w:sz w:val="24"/>
        </w:rPr>
        <w:t>Песенный номер. Выступают исполнители, победившие в конкурсе частушек «Запевай, подружка, песни» / «Посидим поокаем».</w:t>
      </w:r>
    </w:p>
    <w:p w14:paraId="2F000000">
      <w:pPr>
        <w:ind w:firstLine="567" w:left="0"/>
        <w:jc w:val="both"/>
        <w:rPr>
          <w:sz w:val="24"/>
        </w:rPr>
      </w:pPr>
      <w:r>
        <w:rPr>
          <w:spacing w:val="20"/>
          <w:sz w:val="24"/>
        </w:rPr>
        <w:t>Ведущий.</w:t>
      </w:r>
      <w:r>
        <w:rPr>
          <w:sz w:val="24"/>
        </w:rPr>
        <w:t xml:space="preserve"> Россия славится устным народным творчеством, и одним из его элементов являются частушки, которые мы сейчас слушали. Их исполняли участники конкурса «Запевай, подружка, песни» / «Посидим поокаем». А победителя ждет замечательный приз.</w:t>
      </w:r>
    </w:p>
    <w:p w14:paraId="30000000">
      <w:pPr>
        <w:ind w:firstLine="567" w:left="0"/>
        <w:jc w:val="center"/>
        <w:rPr>
          <w:i w:val="1"/>
          <w:sz w:val="24"/>
        </w:rPr>
      </w:pPr>
      <w:r>
        <w:rPr>
          <w:i w:val="1"/>
          <w:sz w:val="24"/>
        </w:rPr>
        <w:t>Награждение победителей конкурса частушек «Запевай, подружка, песни» / «Посидим поокаем».</w:t>
      </w:r>
    </w:p>
    <w:p w14:paraId="31000000">
      <w:pPr>
        <w:ind w:firstLine="567" w:left="0"/>
        <w:jc w:val="center"/>
        <w:rPr>
          <w:i w:val="1"/>
          <w:sz w:val="24"/>
        </w:rPr>
      </w:pPr>
      <w:r>
        <w:rPr>
          <w:i w:val="1"/>
          <w:sz w:val="24"/>
        </w:rPr>
        <w:t>Песенный номер.</w:t>
      </w:r>
    </w:p>
    <w:p w14:paraId="32000000">
      <w:pPr>
        <w:ind w:firstLine="567" w:left="0"/>
        <w:jc w:val="center"/>
        <w:rPr>
          <w:i w:val="1"/>
          <w:sz w:val="24"/>
        </w:rPr>
      </w:pPr>
      <w:r>
        <w:rPr>
          <w:i w:val="1"/>
          <w:sz w:val="24"/>
        </w:rPr>
        <w:t>Танцевальный номер.</w:t>
      </w:r>
    </w:p>
    <w:p w14:paraId="33000000">
      <w:pPr>
        <w:ind w:firstLine="567" w:left="0"/>
        <w:jc w:val="both"/>
        <w:rPr>
          <w:b w:val="1"/>
          <w:sz w:val="24"/>
        </w:rPr>
      </w:pPr>
      <w:r>
        <w:rPr>
          <w:spacing w:val="20"/>
          <w:sz w:val="24"/>
        </w:rPr>
        <w:t>Ведущий.</w:t>
      </w:r>
      <w:r>
        <w:rPr>
          <w:sz w:val="24"/>
        </w:rPr>
        <w:t xml:space="preserve"> На нашем празднике работает площадка, где вы можете познакомиться с замечательными рисунками на асфальте, которые выполнили маленькие граждане нашего государства. (Здесь может быть указано количество участников.) Здесь у жюри действительно был нелегкий выбор, однако победителя конкурса рисунков на асфальте «Флаг России» / «Моя Родина» / «Я – житель России» все-таки смогли определить, и я прошу подняться его на сцену, чтобы получить свой приз.</w:t>
      </w:r>
    </w:p>
    <w:p w14:paraId="34000000">
      <w:pPr>
        <w:ind w:firstLine="567" w:left="0"/>
        <w:jc w:val="center"/>
        <w:rPr>
          <w:i w:val="1"/>
          <w:sz w:val="24"/>
        </w:rPr>
      </w:pPr>
      <w:r>
        <w:rPr>
          <w:i w:val="1"/>
          <w:sz w:val="24"/>
        </w:rPr>
        <w:t xml:space="preserve">Награждение победителей конкурса рисунков на асфальте «Флаг России» / «Моя Родина» / </w:t>
      </w:r>
    </w:p>
    <w:p w14:paraId="35000000">
      <w:pPr>
        <w:ind w:firstLine="567" w:left="0"/>
        <w:jc w:val="center"/>
        <w:rPr>
          <w:i w:val="1"/>
          <w:sz w:val="24"/>
        </w:rPr>
      </w:pPr>
      <w:r>
        <w:rPr>
          <w:i w:val="1"/>
          <w:sz w:val="24"/>
        </w:rPr>
        <w:t>«Я – житель России».</w:t>
      </w:r>
    </w:p>
    <w:p w14:paraId="36000000">
      <w:pPr>
        <w:ind w:firstLine="567" w:left="0"/>
        <w:jc w:val="both"/>
        <w:rPr>
          <w:sz w:val="24"/>
        </w:rPr>
      </w:pPr>
      <w:r>
        <w:rPr>
          <w:spacing w:val="20"/>
          <w:sz w:val="24"/>
        </w:rPr>
        <w:t>Ведущий.</w:t>
      </w:r>
      <w:r>
        <w:rPr>
          <w:sz w:val="24"/>
        </w:rPr>
        <w:t xml:space="preserve"> Наш концерт подходит к концу. Я еще раз поздравляю всех вас с этим важным праздником – Днем России. Давайте будем гордиться страной, в которой живем.</w:t>
      </w:r>
    </w:p>
    <w:p w14:paraId="37000000">
      <w:pPr>
        <w:ind w:firstLine="567" w:left="0"/>
        <w:jc w:val="center"/>
        <w:rPr>
          <w:i w:val="1"/>
          <w:sz w:val="24"/>
        </w:rPr>
      </w:pPr>
      <w:r>
        <w:rPr>
          <w:i w:val="1"/>
          <w:sz w:val="24"/>
        </w:rPr>
        <w:t>Исполнение гимна России (может исполнять хор со сцены, также можно устроить флешмоб с исполнением гимна России: в толпе один за другим начинают петь подготовленные люди).</w:t>
      </w:r>
    </w:p>
    <w:sectPr>
      <w:pgSz w:h="16848" w:orient="portrait" w:w="11908"/>
      <w:pgMar w:bottom="1134" w:footer="567" w:gutter="0" w:header="567" w:left="1134" w:right="567"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heading 7"/>
    <w:basedOn w:val="Style_1"/>
    <w:next w:val="Style_1"/>
    <w:link w:val="Style_4_ch"/>
    <w:uiPriority w:val="9"/>
    <w:qFormat/>
    <w:pPr>
      <w:spacing w:after="60" w:before="240"/>
      <w:ind/>
      <w:outlineLvl w:val="6"/>
    </w:pPr>
    <w:rPr>
      <w:sz w:val="24"/>
    </w:rPr>
  </w:style>
  <w:style w:styleId="Style_4_ch" w:type="character">
    <w:name w:val="heading 7"/>
    <w:basedOn w:val="Style_1_ch"/>
    <w:link w:val="Style_4"/>
    <w:rPr>
      <w:sz w:val="24"/>
    </w:rPr>
  </w:style>
  <w:style w:styleId="Style_5" w:type="paragraph">
    <w:name w:val="toc 6"/>
    <w:next w:val="Style_1"/>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1"/>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heading 3"/>
    <w:basedOn w:val="Style_1"/>
    <w:next w:val="Style_1"/>
    <w:link w:val="Style_7_ch"/>
    <w:uiPriority w:val="9"/>
    <w:qFormat/>
    <w:pPr>
      <w:keepNext w:val="1"/>
      <w:spacing w:after="60" w:before="60"/>
      <w:ind/>
      <w:jc w:val="center"/>
      <w:outlineLvl w:val="2"/>
    </w:pPr>
    <w:rPr>
      <w:sz w:val="24"/>
    </w:rPr>
  </w:style>
  <w:style w:styleId="Style_7_ch" w:type="character">
    <w:name w:val="heading 3"/>
    <w:basedOn w:val="Style_1_ch"/>
    <w:link w:val="Style_7"/>
    <w:rPr>
      <w:sz w:val="24"/>
    </w:rPr>
  </w:style>
  <w:style w:styleId="Style_8" w:type="paragraph">
    <w:name w:val="Normal (Web)"/>
    <w:basedOn w:val="Style_1"/>
    <w:link w:val="Style_8_ch"/>
    <w:pPr>
      <w:spacing w:afterAutospacing="on" w:beforeAutospacing="on"/>
      <w:ind/>
    </w:pPr>
    <w:rPr>
      <w:sz w:val="24"/>
    </w:rPr>
  </w:style>
  <w:style w:styleId="Style_8_ch" w:type="character">
    <w:name w:val="Normal (Web)"/>
    <w:basedOn w:val="Style_1_ch"/>
    <w:link w:val="Style_8"/>
    <w:rPr>
      <w:sz w:val="24"/>
    </w:rPr>
  </w:style>
  <w:style w:styleId="Style_9" w:type="paragraph">
    <w:name w:val="Balloon Text"/>
    <w:basedOn w:val="Style_1"/>
    <w:link w:val="Style_9_ch"/>
    <w:rPr>
      <w:rFonts w:ascii="Tahoma" w:hAnsi="Tahoma"/>
      <w:sz w:val="16"/>
    </w:rPr>
  </w:style>
  <w:style w:styleId="Style_9_ch" w:type="character">
    <w:name w:val="Balloon Text"/>
    <w:basedOn w:val="Style_1_ch"/>
    <w:link w:val="Style_9"/>
    <w:rPr>
      <w:rFonts w:ascii="Tahoma" w:hAnsi="Tahoma"/>
      <w:sz w:val="16"/>
    </w:rPr>
  </w:style>
  <w:style w:styleId="Style_10" w:type="paragraph">
    <w:name w:val="toc 3"/>
    <w:next w:val="Style_1"/>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Strong"/>
    <w:link w:val="Style_11_ch"/>
    <w:rPr>
      <w:b w:val="1"/>
    </w:rPr>
  </w:style>
  <w:style w:styleId="Style_11_ch" w:type="character">
    <w:name w:val="Strong"/>
    <w:link w:val="Style_11"/>
    <w:rPr>
      <w:b w:val="1"/>
    </w:rPr>
  </w:style>
  <w:style w:styleId="Style_12" w:type="paragraph">
    <w:name w:val="Базовый"/>
    <w:link w:val="Style_12_ch"/>
    <w:pPr>
      <w:tabs>
        <w:tab w:leader="none" w:pos="708" w:val="left"/>
      </w:tabs>
      <w:spacing w:after="200" w:line="276" w:lineRule="auto"/>
      <w:ind/>
    </w:pPr>
  </w:style>
  <w:style w:styleId="Style_12_ch" w:type="character">
    <w:name w:val="Базовый"/>
    <w:link w:val="Style_12"/>
  </w:style>
  <w:style w:styleId="Style_13" w:type="paragraph">
    <w:name w:val="heading 5"/>
    <w:basedOn w:val="Style_1"/>
    <w:next w:val="Style_1"/>
    <w:link w:val="Style_13_ch"/>
    <w:uiPriority w:val="9"/>
    <w:qFormat/>
    <w:pPr>
      <w:keepNext w:val="1"/>
      <w:ind/>
      <w:jc w:val="both"/>
      <w:outlineLvl w:val="4"/>
    </w:pPr>
    <w:rPr>
      <w:sz w:val="24"/>
    </w:rPr>
  </w:style>
  <w:style w:styleId="Style_13_ch" w:type="character">
    <w:name w:val="heading 5"/>
    <w:basedOn w:val="Style_1_ch"/>
    <w:link w:val="Style_13"/>
    <w:rPr>
      <w:sz w:val="24"/>
    </w:rPr>
  </w:style>
  <w:style w:styleId="Style_14" w:type="paragraph">
    <w:name w:val="heading 1"/>
    <w:basedOn w:val="Style_1"/>
    <w:next w:val="Style_1"/>
    <w:link w:val="Style_14_ch"/>
    <w:uiPriority w:val="9"/>
    <w:qFormat/>
    <w:pPr>
      <w:keepNext w:val="1"/>
      <w:ind/>
      <w:jc w:val="center"/>
      <w:outlineLvl w:val="0"/>
    </w:pPr>
    <w:rPr>
      <w:b w:val="1"/>
      <w:spacing w:val="24"/>
      <w:sz w:val="28"/>
    </w:rPr>
  </w:style>
  <w:style w:styleId="Style_14_ch" w:type="character">
    <w:name w:val="heading 1"/>
    <w:basedOn w:val="Style_1_ch"/>
    <w:link w:val="Style_14"/>
    <w:rPr>
      <w:b w:val="1"/>
      <w:spacing w:val="24"/>
      <w:sz w:val="28"/>
    </w:rPr>
  </w:style>
  <w:style w:styleId="Style_15" w:type="paragraph">
    <w:name w:val="Default Paragraph Font"/>
    <w:link w:val="Style_15_ch"/>
  </w:style>
  <w:style w:styleId="Style_15_ch" w:type="character">
    <w:name w:val="Default Paragraph Font"/>
    <w:link w:val="Style_15"/>
  </w:style>
  <w:style w:styleId="Style_16" w:type="paragraph">
    <w:name w:val="Hyperlink"/>
    <w:link w:val="Style_16_ch"/>
    <w:rPr>
      <w:color w:val="0000FF"/>
      <w:u w:val="single"/>
    </w:rPr>
  </w:style>
  <w:style w:styleId="Style_16_ch" w:type="character">
    <w:name w:val="Hyperlink"/>
    <w:link w:val="Style_16"/>
    <w:rPr>
      <w:color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1"/>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Default"/>
    <w:link w:val="Style_20_ch"/>
    <w:rPr>
      <w:color w:val="000000"/>
      <w:sz w:val="24"/>
    </w:rPr>
  </w:style>
  <w:style w:styleId="Style_20_ch" w:type="character">
    <w:name w:val="Default"/>
    <w:link w:val="Style_20"/>
    <w:rPr>
      <w:color w:val="000000"/>
      <w:sz w:val="24"/>
    </w:rPr>
  </w:style>
  <w:style w:styleId="Style_21" w:type="paragraph">
    <w:name w:val="toc 9"/>
    <w:next w:val="Style_1"/>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22" w:type="paragraph">
    <w:name w:val="toc 8"/>
    <w:next w:val="Style_1"/>
    <w:link w:val="Style_22_ch"/>
    <w:uiPriority w:val="39"/>
    <w:pPr>
      <w:ind w:firstLine="0" w:left="1400"/>
      <w:jc w:val="left"/>
    </w:pPr>
    <w:rPr>
      <w:rFonts w:ascii="XO Thames" w:hAnsi="XO Thames"/>
      <w:sz w:val="28"/>
    </w:rPr>
  </w:style>
  <w:style w:styleId="Style_22_ch" w:type="character">
    <w:name w:val="toc 8"/>
    <w:link w:val="Style_22"/>
    <w:rPr>
      <w:rFonts w:ascii="XO Thames" w:hAnsi="XO Thames"/>
      <w:sz w:val="28"/>
    </w:rPr>
  </w:style>
  <w:style w:styleId="Style_23" w:type="paragraph">
    <w:name w:val="Body Text Indent"/>
    <w:basedOn w:val="Style_1"/>
    <w:link w:val="Style_23_ch"/>
    <w:pPr>
      <w:spacing w:after="120"/>
      <w:ind w:firstLine="0" w:left="283"/>
    </w:pPr>
  </w:style>
  <w:style w:styleId="Style_23_ch" w:type="character">
    <w:name w:val="Body Text Indent"/>
    <w:basedOn w:val="Style_1_ch"/>
    <w:link w:val="Style_23"/>
  </w:style>
  <w:style w:styleId="Style_24" w:type="paragraph">
    <w:name w:val="toc 5"/>
    <w:next w:val="Style_1"/>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Subtitle"/>
    <w:next w:val="Style_1"/>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Title"/>
    <w:next w:val="Style_1"/>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basedOn w:val="Style_1"/>
    <w:next w:val="Style_1"/>
    <w:link w:val="Style_27_ch"/>
    <w:uiPriority w:val="9"/>
    <w:qFormat/>
    <w:pPr>
      <w:keepNext w:val="1"/>
      <w:ind/>
      <w:outlineLvl w:val="3"/>
    </w:pPr>
    <w:rPr>
      <w:sz w:val="24"/>
    </w:rPr>
  </w:style>
  <w:style w:styleId="Style_27_ch" w:type="character">
    <w:name w:val="heading 4"/>
    <w:basedOn w:val="Style_1_ch"/>
    <w:link w:val="Style_27"/>
    <w:rPr>
      <w:sz w:val="24"/>
    </w:rPr>
  </w:style>
  <w:style w:styleId="Style_28" w:type="paragraph">
    <w:name w:val="heading 2"/>
    <w:basedOn w:val="Style_1"/>
    <w:next w:val="Style_1"/>
    <w:link w:val="Style_28_ch"/>
    <w:uiPriority w:val="9"/>
    <w:qFormat/>
    <w:pPr>
      <w:keepNext w:val="1"/>
      <w:ind/>
      <w:jc w:val="center"/>
      <w:outlineLvl w:val="1"/>
    </w:pPr>
    <w:rPr>
      <w:b w:val="1"/>
      <w:sz w:val="23"/>
    </w:rPr>
  </w:style>
  <w:style w:styleId="Style_28_ch" w:type="character">
    <w:name w:val="heading 2"/>
    <w:basedOn w:val="Style_1_ch"/>
    <w:link w:val="Style_28"/>
    <w:rPr>
      <w:b w:val="1"/>
      <w:sz w:val="23"/>
    </w:rPr>
  </w:style>
  <w:style w:default="1" w:styleId="Style_29"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2022-07-28T14:08:47Z</dcterms:modified>
</cp:coreProperties>
</file>