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Методические рекомендации по проведению</w:t>
      </w:r>
      <w:r>
        <w:rPr>
          <w:b w:val="1"/>
          <w:sz w:val="24"/>
        </w:rPr>
        <w:t xml:space="preserve"> памятного мероприятия в рамках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областной акции «Свеча памяти», посвященной Дню памяти и скорби</w:t>
      </w:r>
    </w:p>
    <w:p w14:paraId="03000000">
      <w:pPr>
        <w:ind w:firstLine="709" w:left="0"/>
        <w:jc w:val="center"/>
        <w:rPr>
          <w:sz w:val="24"/>
        </w:rPr>
      </w:pPr>
    </w:p>
    <w:p w14:paraId="04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22 июня 1941 года в 4:00 фашистская Германия без объявления войны напала на СССР, началась Великая Отечественная </w:t>
      </w:r>
      <w:r>
        <w:rPr>
          <w:sz w:val="24"/>
        </w:rPr>
        <w:t>в</w:t>
      </w:r>
      <w:r>
        <w:rPr>
          <w:sz w:val="24"/>
        </w:rPr>
        <w:t>ойна.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нформация о памятной дате в Приложении 1</w:t>
      </w:r>
      <w:r>
        <w:rPr>
          <w:sz w:val="24"/>
        </w:rPr>
        <w:t xml:space="preserve"> к методическим рекомендациям</w:t>
      </w:r>
      <w:r>
        <w:rPr>
          <w:sz w:val="24"/>
        </w:rPr>
        <w:t xml:space="preserve">. </w:t>
      </w:r>
    </w:p>
    <w:p w14:paraId="05000000">
      <w:pPr>
        <w:ind w:firstLine="709" w:left="0"/>
        <w:jc w:val="both"/>
        <w:rPr>
          <w:sz w:val="24"/>
        </w:rPr>
      </w:pPr>
      <w:r>
        <w:rPr>
          <w:sz w:val="24"/>
        </w:rPr>
        <w:t>В этот день каждый год в Российской Федерации приспускаются государственные флаги. Все города страны принимают участие в акции «Свеча памяти», призванной увековечить память павших на полях сражений воинов Великой Отечественной войны, содействовать воспитанию уважительного отношени</w:t>
      </w:r>
      <w:r>
        <w:rPr>
          <w:sz w:val="24"/>
        </w:rPr>
        <w:t>я к </w:t>
      </w:r>
      <w:r>
        <w:rPr>
          <w:sz w:val="24"/>
        </w:rPr>
        <w:t>героям и событиям Великой Отечественн</w:t>
      </w:r>
      <w:r>
        <w:rPr>
          <w:sz w:val="24"/>
        </w:rPr>
        <w:t>ой войны. 22 июня жители России</w:t>
      </w:r>
      <w:r>
        <w:rPr>
          <w:sz w:val="24"/>
        </w:rPr>
        <w:t xml:space="preserve"> приходят к мемориалам и другим местам воинской славы, чтобы почтить память погибших зажженной свечой и минутой молчания.</w:t>
      </w:r>
    </w:p>
    <w:p w14:paraId="0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Ниже предлагается сценарий проведения памятного мероприятия с возложением цветов в рамках областной акции «Свеча памяти». </w:t>
      </w:r>
    </w:p>
    <w:p w14:paraId="07000000">
      <w:pPr>
        <w:ind w:firstLine="709" w:left="0"/>
        <w:jc w:val="both"/>
        <w:rPr>
          <w:sz w:val="24"/>
        </w:rPr>
      </w:pPr>
    </w:p>
    <w:p w14:paraId="0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Сценарий памятного мероприятия у мемориала воинской славы </w:t>
      </w:r>
    </w:p>
    <w:p w14:paraId="0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(в рамках областной акции «Свеча памяти»)</w:t>
      </w:r>
    </w:p>
    <w:p w14:paraId="0A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Цель </w:t>
      </w:r>
      <w:r>
        <w:rPr>
          <w:sz w:val="24"/>
        </w:rPr>
        <w:t>–</w:t>
      </w:r>
      <w:r>
        <w:rPr>
          <w:sz w:val="24"/>
        </w:rPr>
        <w:t xml:space="preserve"> содействие воспитанию уважительного отношения к памяти воинов, павших на полях сражений Великой Отечественной войны.</w:t>
      </w:r>
    </w:p>
    <w:p w14:paraId="0B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Сроки проведения:</w:t>
      </w:r>
      <w:r>
        <w:rPr>
          <w:sz w:val="24"/>
        </w:rPr>
        <w:t xml:space="preserve"> 22 июня </w:t>
      </w:r>
      <w:r>
        <w:rPr>
          <w:sz w:val="24"/>
        </w:rPr>
        <w:t xml:space="preserve">в 4:00 (для обучающихся общеобразовательных организаций время проведения </w:t>
      </w:r>
      <w:r>
        <w:rPr>
          <w:sz w:val="24"/>
        </w:rPr>
        <w:t>–</w:t>
      </w:r>
      <w:r>
        <w:rPr>
          <w:sz w:val="24"/>
        </w:rPr>
        <w:t xml:space="preserve"> 10:00).</w:t>
      </w:r>
    </w:p>
    <w:p w14:paraId="0C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</w:t>
      </w:r>
      <w:r>
        <w:rPr>
          <w:sz w:val="24"/>
        </w:rPr>
        <w:t xml:space="preserve">курсанты, кадеты, юнармейцы, сотрудники УМВД, руководители и активисты ветеранских организаций, </w:t>
      </w:r>
      <w:r>
        <w:rPr>
          <w:sz w:val="24"/>
        </w:rPr>
        <w:t xml:space="preserve">военнослужащие Вооруженных Сил Российской Федерации, жители муниципальных районов/городских округов Вологодской области. </w:t>
      </w:r>
    </w:p>
    <w:p w14:paraId="0D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Реквизит:</w:t>
      </w:r>
      <w:r>
        <w:rPr>
          <w:sz w:val="24"/>
        </w:rPr>
        <w:t xml:space="preserve"> свечи, венки (цветы), ноутбук, звуковое оборудование (микшерный пульт, колонки, микрофоны).</w:t>
      </w:r>
    </w:p>
    <w:p w14:paraId="0E000000">
      <w:pPr>
        <w:ind w:firstLine="708" w:left="0"/>
        <w:rPr>
          <w:sz w:val="24"/>
        </w:rPr>
      </w:pPr>
      <w:r>
        <w:rPr>
          <w:b w:val="1"/>
          <w:sz w:val="24"/>
        </w:rPr>
        <w:t>Музыкальное оформление:</w:t>
      </w:r>
      <w:r>
        <w:rPr>
          <w:sz w:val="24"/>
        </w:rPr>
        <w:t xml:space="preserve"> </w:t>
      </w:r>
    </w:p>
    <w:p w14:paraId="0F000000">
      <w:pPr>
        <w:ind w:firstLine="709" w:left="0"/>
        <w:jc w:val="both"/>
        <w:rPr>
          <w:sz w:val="24"/>
        </w:rPr>
      </w:pPr>
      <w:r>
        <w:rPr>
          <w:sz w:val="24"/>
        </w:rPr>
        <w:t>Звуки метронома, «</w:t>
      </w:r>
      <w:r>
        <w:rPr>
          <w:sz w:val="24"/>
        </w:rPr>
        <w:t>минусовка</w:t>
      </w:r>
      <w:r>
        <w:rPr>
          <w:sz w:val="24"/>
        </w:rPr>
        <w:t xml:space="preserve">» песни «Журавли» (композитор Я. Френкель, автор Р. Гамзатов,), песня «22 июня» («Казалось было холодно цветам…») в исполнении Э. </w:t>
      </w:r>
      <w:r>
        <w:rPr>
          <w:sz w:val="24"/>
        </w:rPr>
        <w:t>Хиля</w:t>
      </w:r>
      <w:r>
        <w:rPr>
          <w:sz w:val="24"/>
        </w:rPr>
        <w:t xml:space="preserve"> (композитор В. Кулаков, автор С. Щипачёв), песня «Березовые сны» (композитор В. </w:t>
      </w:r>
      <w:r>
        <w:rPr>
          <w:sz w:val="24"/>
        </w:rPr>
        <w:t>Гевиксман</w:t>
      </w:r>
      <w:r>
        <w:rPr>
          <w:sz w:val="24"/>
        </w:rPr>
        <w:t xml:space="preserve">, автор Г. </w:t>
      </w:r>
      <w:r>
        <w:rPr>
          <w:sz w:val="24"/>
        </w:rPr>
        <w:t>Фере</w:t>
      </w:r>
      <w:r>
        <w:rPr>
          <w:sz w:val="24"/>
        </w:rPr>
        <w:t xml:space="preserve">) в исполнении В. </w:t>
      </w:r>
      <w:r>
        <w:rPr>
          <w:sz w:val="24"/>
        </w:rPr>
        <w:t>Чемоданова</w:t>
      </w:r>
      <w:r>
        <w:rPr>
          <w:sz w:val="24"/>
        </w:rPr>
        <w:t xml:space="preserve">, музыкальная композиция «Адажио» (композитор </w:t>
      </w:r>
      <w:r>
        <w:rPr>
          <w:sz w:val="24"/>
        </w:rPr>
        <w:t>Альбинони</w:t>
      </w:r>
      <w:r>
        <w:rPr>
          <w:sz w:val="24"/>
        </w:rPr>
        <w:t xml:space="preserve"> </w:t>
      </w:r>
      <w:r>
        <w:rPr>
          <w:sz w:val="24"/>
        </w:rPr>
        <w:t>Томазо</w:t>
      </w:r>
      <w:r>
        <w:rPr>
          <w:sz w:val="24"/>
        </w:rPr>
        <w:t xml:space="preserve"> Джованни). </w:t>
      </w:r>
    </w:p>
    <w:p w14:paraId="10000000">
      <w:pPr>
        <w:ind w:firstLine="709" w:left="0"/>
        <w:jc w:val="both"/>
        <w:rPr>
          <w:sz w:val="24"/>
        </w:rPr>
      </w:pPr>
      <w:r>
        <w:rPr>
          <w:sz w:val="24"/>
        </w:rPr>
        <w:t>В сценарии использованы стихотворения:</w:t>
      </w:r>
      <w:r>
        <w:rPr>
          <w:rFonts w:ascii="Calibri" w:hAnsi="Calibri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Тот самый длинный день в году...</w:t>
      </w:r>
      <w:r>
        <w:rPr>
          <w:sz w:val="24"/>
        </w:rPr>
        <w:t xml:space="preserve">» (автор </w:t>
      </w:r>
      <w:r>
        <w:rPr>
          <w:sz w:val="24"/>
        </w:rPr>
        <w:t>К. Симонов</w:t>
      </w:r>
      <w:r>
        <w:rPr>
          <w:sz w:val="24"/>
        </w:rPr>
        <w:t>), «</w:t>
      </w:r>
      <w:r>
        <w:rPr>
          <w:sz w:val="24"/>
        </w:rPr>
        <w:t>22 июня»</w:t>
      </w:r>
      <w:r>
        <w:rPr>
          <w:sz w:val="24"/>
        </w:rPr>
        <w:t xml:space="preserve"> (автор </w:t>
      </w:r>
      <w:r>
        <w:rPr>
          <w:sz w:val="24"/>
        </w:rPr>
        <w:t xml:space="preserve">В. </w:t>
      </w:r>
      <w:r>
        <w:rPr>
          <w:sz w:val="24"/>
        </w:rPr>
        <w:t>Шефнер</w:t>
      </w:r>
      <w:r>
        <w:rPr>
          <w:sz w:val="24"/>
        </w:rPr>
        <w:t>).</w:t>
      </w:r>
    </w:p>
    <w:p w14:paraId="11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 w14:paraId="12000000">
      <w:pPr>
        <w:ind w:firstLine="709" w:left="0"/>
        <w:jc w:val="both"/>
        <w:rPr>
          <w:sz w:val="24"/>
        </w:rPr>
      </w:pPr>
      <w:r>
        <w:rPr>
          <w:sz w:val="24"/>
        </w:rPr>
        <w:t>В рамках областной акции рекомендуется организовать памятное мероприятие с возложением цветов, включив в сценарий мероприятия музыку военных лет, стихи на тему войны, озвученные ведущим, а также выступления участников акции (</w:t>
      </w:r>
      <w:r>
        <w:rPr>
          <w:sz w:val="24"/>
        </w:rPr>
        <w:t>чтение стихов, исполнение песен военных лет и танцевальных номеров на военную тематику</w:t>
      </w:r>
      <w:r>
        <w:rPr>
          <w:sz w:val="24"/>
        </w:rPr>
        <w:t xml:space="preserve">). </w:t>
      </w:r>
    </w:p>
    <w:p w14:paraId="13000000">
      <w:pPr>
        <w:ind w:firstLine="709" w:left="0"/>
        <w:jc w:val="both"/>
        <w:rPr>
          <w:sz w:val="24"/>
        </w:rPr>
      </w:pPr>
      <w:r>
        <w:rPr>
          <w:sz w:val="24"/>
        </w:rPr>
        <w:t>Для проведения памятного мероприятия с возложением цветов организаторам необходимо привлечь знаменные, салютные группы и роту почетного караула. Знаменная группа и рота почетного караула могут быть сформированы из числа отличившихся юнармейцев. Знаменная группа может использовать сл</w:t>
      </w:r>
      <w:r>
        <w:rPr>
          <w:sz w:val="24"/>
        </w:rPr>
        <w:t>едующие знамена: копию знамени П</w:t>
      </w:r>
      <w:r>
        <w:rPr>
          <w:sz w:val="24"/>
        </w:rPr>
        <w:t>обеды, знамя муниципального района</w:t>
      </w:r>
      <w:r>
        <w:rPr>
          <w:sz w:val="24"/>
        </w:rPr>
        <w:t>/городского округа</w:t>
      </w:r>
      <w:r>
        <w:rPr>
          <w:sz w:val="24"/>
        </w:rPr>
        <w:t xml:space="preserve"> и т. д.</w:t>
      </w:r>
    </w:p>
    <w:p w14:paraId="14000000">
      <w:pPr>
        <w:ind w:firstLine="709" w:left="0"/>
        <w:jc w:val="both"/>
        <w:rPr>
          <w:sz w:val="24"/>
        </w:rPr>
      </w:pPr>
      <w:r>
        <w:rPr>
          <w:sz w:val="24"/>
        </w:rPr>
        <w:t>Салютная группа формируется из числа сотрудников органов внутренних дел муниципального района</w:t>
      </w:r>
      <w:r>
        <w:rPr>
          <w:sz w:val="24"/>
        </w:rPr>
        <w:t>/городского округа</w:t>
      </w:r>
      <w:r>
        <w:rPr>
          <w:sz w:val="24"/>
        </w:rPr>
        <w:t>, военн</w:t>
      </w:r>
      <w:r>
        <w:rPr>
          <w:sz w:val="24"/>
        </w:rPr>
        <w:t>ослужащих Вооруженных Сил Российской Федерации</w:t>
      </w:r>
      <w:r>
        <w:rPr>
          <w:sz w:val="24"/>
        </w:rPr>
        <w:t>.</w:t>
      </w:r>
    </w:p>
    <w:p w14:paraId="15000000">
      <w:pPr>
        <w:ind w:firstLine="709" w:left="0"/>
        <w:jc w:val="both"/>
        <w:rPr>
          <w:sz w:val="24"/>
        </w:rPr>
      </w:pPr>
      <w:r>
        <w:rPr>
          <w:sz w:val="24"/>
        </w:rPr>
        <w:t>Для приветственной речи рекомендуется приглас</w:t>
      </w:r>
      <w:r>
        <w:rPr>
          <w:sz w:val="24"/>
        </w:rPr>
        <w:t>ить представителя органа власти и</w:t>
      </w:r>
      <w:r>
        <w:rPr>
          <w:sz w:val="24"/>
        </w:rPr>
        <w:t xml:space="preserve"> ветерана Великой Отечественной войны</w:t>
      </w:r>
      <w:r>
        <w:rPr>
          <w:sz w:val="24"/>
        </w:rPr>
        <w:t xml:space="preserve"> (ребенка войны, представителя ветеранской организации)</w:t>
      </w:r>
      <w:r>
        <w:rPr>
          <w:sz w:val="24"/>
        </w:rPr>
        <w:t>; для возложения</w:t>
      </w:r>
      <w:r>
        <w:rPr>
          <w:sz w:val="24"/>
        </w:rPr>
        <w:t xml:space="preserve"> венков,</w:t>
      </w:r>
      <w:r>
        <w:rPr>
          <w:sz w:val="24"/>
        </w:rPr>
        <w:t xml:space="preserve"> цветов и свечей</w:t>
      </w:r>
      <w:r>
        <w:rPr>
          <w:sz w:val="24"/>
        </w:rPr>
        <w:t xml:space="preserve"> – </w:t>
      </w:r>
      <w:r>
        <w:rPr>
          <w:sz w:val="24"/>
        </w:rPr>
        <w:t xml:space="preserve">представителей ветеранских и молодежных организаций, обучающихся образовательных организаций. Для творческих номеров </w:t>
      </w:r>
      <w:r>
        <w:rPr>
          <w:sz w:val="24"/>
        </w:rPr>
        <w:t>–</w:t>
      </w:r>
      <w:r>
        <w:rPr>
          <w:sz w:val="24"/>
        </w:rPr>
        <w:t xml:space="preserve"> юнармейцев, творческие коллективы.</w:t>
      </w:r>
    </w:p>
    <w:p w14:paraId="16000000">
      <w:pPr>
        <w:ind w:firstLine="709" w:left="0"/>
        <w:jc w:val="both"/>
        <w:rPr>
          <w:sz w:val="24"/>
        </w:rPr>
      </w:pPr>
      <w:r>
        <w:rPr>
          <w:sz w:val="24"/>
        </w:rPr>
        <w:t>Участники собираются у мемориала воинской славы 22 июня в 4:00 (10:00) утра (схема размещения участников представлена в Приложении</w:t>
      </w:r>
      <w:r>
        <w:rPr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 xml:space="preserve"> к методическим рекомендациям</w:t>
      </w:r>
      <w:r>
        <w:rPr>
          <w:sz w:val="24"/>
        </w:rPr>
        <w:t xml:space="preserve">), </w:t>
      </w:r>
      <w:r>
        <w:rPr>
          <w:sz w:val="24"/>
        </w:rPr>
        <w:t xml:space="preserve">возлагают </w:t>
      </w:r>
      <w:r>
        <w:rPr>
          <w:sz w:val="24"/>
        </w:rPr>
        <w:t>венки (</w:t>
      </w:r>
      <w:r>
        <w:rPr>
          <w:sz w:val="24"/>
        </w:rPr>
        <w:t>цветы</w:t>
      </w:r>
      <w:r>
        <w:rPr>
          <w:sz w:val="24"/>
        </w:rPr>
        <w:t>)</w:t>
      </w:r>
      <w:r>
        <w:rPr>
          <w:sz w:val="24"/>
        </w:rPr>
        <w:t xml:space="preserve"> к мемориалу в память о погибших в годы Великой Отечественной войны. </w:t>
      </w:r>
    </w:p>
    <w:p w14:paraId="17000000">
      <w:pPr>
        <w:ind w:firstLine="709" w:left="0"/>
        <w:jc w:val="both"/>
        <w:rPr>
          <w:sz w:val="24"/>
        </w:rPr>
      </w:pPr>
      <w:r>
        <w:rPr>
          <w:sz w:val="24"/>
        </w:rPr>
        <w:t>В конце памятного мероприятия у мемориала воинской славы участники выкладывают из свеч слово «ПАМЯТЬ» (слово «ПАМЯТЬ» организаторы очерчивают мелом у мемориала перед началом мероприятия, зажженные свечи раздаются участникам также перед началом</w:t>
      </w:r>
      <w:r>
        <w:rPr>
          <w:sz w:val="24"/>
        </w:rPr>
        <w:t xml:space="preserve"> митинга</w:t>
      </w:r>
      <w:r>
        <w:rPr>
          <w:sz w:val="24"/>
        </w:rPr>
        <w:t>).</w:t>
      </w:r>
      <w:r>
        <w:rPr>
          <w:sz w:val="24"/>
        </w:rPr>
        <w:t xml:space="preserve"> Организуется минута молчания. </w:t>
      </w:r>
    </w:p>
    <w:p w14:paraId="18000000">
      <w:pPr>
        <w:ind w:firstLine="709" w:left="0"/>
        <w:jc w:val="both"/>
        <w:rPr>
          <w:sz w:val="24"/>
        </w:rPr>
      </w:pPr>
    </w:p>
    <w:p w14:paraId="1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Ход мероприятия</w:t>
      </w:r>
    </w:p>
    <w:p w14:paraId="1A000000">
      <w:pPr>
        <w:ind/>
        <w:jc w:val="center"/>
        <w:rPr>
          <w:b w:val="1"/>
          <w:sz w:val="24"/>
        </w:rPr>
      </w:pPr>
      <w:r>
        <w:rPr>
          <w:sz w:val="24"/>
        </w:rPr>
        <w:t>Построение знаменной, салютной группы и роты почетного караула.</w:t>
      </w:r>
    </w:p>
    <w:p w14:paraId="1B000000">
      <w:pPr>
        <w:tabs>
          <w:tab w:leader="none" w:pos="708" w:val="left"/>
        </w:tabs>
        <w:ind/>
        <w:jc w:val="center"/>
        <w:rPr>
          <w:sz w:val="24"/>
        </w:rPr>
      </w:pPr>
      <w:r>
        <w:rPr>
          <w:sz w:val="24"/>
        </w:rPr>
        <w:t>Участники собираются у мемориала воинской славы. Звучат песни военных лет.</w:t>
      </w:r>
    </w:p>
    <w:p w14:paraId="1C000000">
      <w:pPr>
        <w:ind/>
        <w:jc w:val="center"/>
        <w:rPr>
          <w:sz w:val="24"/>
        </w:rPr>
      </w:pPr>
      <w:r>
        <w:rPr>
          <w:sz w:val="24"/>
        </w:rPr>
        <w:t>Организаторы выстраивают участников согласно схеме, раздают свечи (свечи зажигаются перед началом мероприятия; если участников мало, возможен вар</w:t>
      </w:r>
      <w:r>
        <w:rPr>
          <w:sz w:val="24"/>
        </w:rPr>
        <w:t xml:space="preserve">иант возложения только </w:t>
      </w:r>
      <w:r>
        <w:rPr>
          <w:sz w:val="24"/>
        </w:rPr>
        <w:t>венков (</w:t>
      </w:r>
      <w:r>
        <w:rPr>
          <w:sz w:val="24"/>
        </w:rPr>
        <w:t>цветов).</w:t>
      </w:r>
    </w:p>
    <w:p w14:paraId="1D000000">
      <w:pPr>
        <w:tabs>
          <w:tab w:leader="none" w:pos="708" w:val="left"/>
        </w:tabs>
        <w:ind/>
        <w:jc w:val="center"/>
        <w:rPr>
          <w:sz w:val="24"/>
          <w:highlight w:val="yellow"/>
        </w:rPr>
      </w:pPr>
      <w:r>
        <w:rPr>
          <w:sz w:val="24"/>
        </w:rPr>
        <w:t xml:space="preserve">Звучит песня «22 июня» в исполнении Э. </w:t>
      </w:r>
      <w:r>
        <w:rPr>
          <w:sz w:val="24"/>
        </w:rPr>
        <w:t>Хиля</w:t>
      </w:r>
      <w:r>
        <w:rPr>
          <w:sz w:val="24"/>
        </w:rPr>
        <w:t>.</w:t>
      </w:r>
    </w:p>
    <w:p w14:paraId="1E000000">
      <w:pPr>
        <w:tabs>
          <w:tab w:leader="none" w:pos="708" w:val="left"/>
        </w:tabs>
        <w:ind/>
        <w:jc w:val="center"/>
        <w:rPr>
          <w:sz w:val="24"/>
        </w:rPr>
      </w:pPr>
      <w:r>
        <w:rPr>
          <w:sz w:val="24"/>
        </w:rPr>
        <w:t>Ведущий читают стихотворение «</w:t>
      </w:r>
      <w:r>
        <w:rPr>
          <w:sz w:val="24"/>
        </w:rPr>
        <w:t>Тот самый длинный день в году...</w:t>
      </w:r>
      <w:r>
        <w:rPr>
          <w:sz w:val="24"/>
        </w:rPr>
        <w:t>»</w:t>
      </w:r>
      <w:r>
        <w:rPr>
          <w:sz w:val="24"/>
        </w:rPr>
        <w:t>.</w:t>
      </w:r>
    </w:p>
    <w:p w14:paraId="1F000000">
      <w:pPr>
        <w:ind w:hanging="1701" w:left="1701"/>
        <w:rPr>
          <w:sz w:val="24"/>
        </w:rPr>
      </w:pPr>
      <w:r>
        <w:rPr>
          <w:b w:val="1"/>
          <w:sz w:val="24"/>
        </w:rPr>
        <w:t>Ведущий.</w:t>
      </w:r>
      <w:r>
        <w:rPr>
          <w:sz w:val="24"/>
        </w:rPr>
        <w:t xml:space="preserve"> </w:t>
      </w:r>
    </w:p>
    <w:p w14:paraId="20000000">
      <w:pPr>
        <w:ind w:hanging="1701" w:left="1701"/>
        <w:rPr>
          <w:sz w:val="24"/>
        </w:rPr>
      </w:pPr>
      <w:r>
        <w:rPr>
          <w:sz w:val="24"/>
        </w:rPr>
        <w:t xml:space="preserve">Тот самый длинный день в году </w:t>
      </w:r>
    </w:p>
    <w:p w14:paraId="21000000">
      <w:pPr>
        <w:ind w:hanging="1701" w:left="1701"/>
        <w:rPr>
          <w:sz w:val="24"/>
        </w:rPr>
      </w:pPr>
      <w:r>
        <w:rPr>
          <w:sz w:val="24"/>
        </w:rPr>
        <w:t xml:space="preserve">С его безоблачной погодой </w:t>
      </w:r>
    </w:p>
    <w:p w14:paraId="22000000">
      <w:pPr>
        <w:ind w:hanging="1701" w:left="1701"/>
        <w:rPr>
          <w:sz w:val="24"/>
        </w:rPr>
      </w:pPr>
      <w:r>
        <w:rPr>
          <w:sz w:val="24"/>
        </w:rPr>
        <w:t xml:space="preserve">Нам выдал общую беду </w:t>
      </w:r>
    </w:p>
    <w:p w14:paraId="23000000">
      <w:pPr>
        <w:ind w:hanging="1701" w:left="1701"/>
        <w:rPr>
          <w:sz w:val="24"/>
        </w:rPr>
      </w:pPr>
      <w:r>
        <w:rPr>
          <w:sz w:val="24"/>
        </w:rPr>
        <w:t xml:space="preserve">На всех, на все четыре года. </w:t>
      </w:r>
    </w:p>
    <w:p w14:paraId="24000000">
      <w:pPr>
        <w:ind w:hanging="1701" w:left="1701"/>
        <w:rPr>
          <w:sz w:val="24"/>
        </w:rPr>
      </w:pPr>
      <w:r>
        <w:rPr>
          <w:sz w:val="24"/>
        </w:rPr>
        <w:t xml:space="preserve">Она такой вдавила след </w:t>
      </w:r>
    </w:p>
    <w:p w14:paraId="25000000">
      <w:pPr>
        <w:ind w:hanging="1701" w:left="1701"/>
        <w:rPr>
          <w:sz w:val="24"/>
        </w:rPr>
      </w:pPr>
      <w:r>
        <w:rPr>
          <w:sz w:val="24"/>
        </w:rPr>
        <w:t xml:space="preserve">И стольких наземь положила, </w:t>
      </w:r>
    </w:p>
    <w:p w14:paraId="26000000">
      <w:pPr>
        <w:ind w:hanging="1701" w:left="1701"/>
        <w:rPr>
          <w:sz w:val="24"/>
        </w:rPr>
      </w:pPr>
      <w:r>
        <w:rPr>
          <w:sz w:val="24"/>
        </w:rPr>
        <w:t xml:space="preserve">Что двадцать лет и тридцать лет </w:t>
      </w:r>
    </w:p>
    <w:p w14:paraId="27000000">
      <w:pPr>
        <w:ind w:hanging="1701" w:left="1701"/>
        <w:rPr>
          <w:sz w:val="24"/>
        </w:rPr>
      </w:pPr>
      <w:r>
        <w:rPr>
          <w:sz w:val="24"/>
        </w:rPr>
        <w:t xml:space="preserve">Живым не верится, что живы. </w:t>
      </w:r>
    </w:p>
    <w:p w14:paraId="28000000">
      <w:pPr>
        <w:ind w:hanging="1701" w:left="1701"/>
        <w:rPr>
          <w:sz w:val="24"/>
        </w:rPr>
      </w:pPr>
      <w:r>
        <w:rPr>
          <w:sz w:val="24"/>
        </w:rPr>
        <w:t xml:space="preserve">И к мертвым выправив билет, </w:t>
      </w:r>
    </w:p>
    <w:p w14:paraId="29000000">
      <w:pPr>
        <w:ind w:hanging="1701" w:left="1701"/>
        <w:rPr>
          <w:sz w:val="24"/>
        </w:rPr>
      </w:pPr>
      <w:r>
        <w:rPr>
          <w:sz w:val="24"/>
        </w:rPr>
        <w:t>Всё едет кто-нибудь из близких,</w:t>
      </w:r>
    </w:p>
    <w:p w14:paraId="2A000000">
      <w:pPr>
        <w:ind w:hanging="1701" w:left="1701"/>
        <w:rPr>
          <w:sz w:val="24"/>
        </w:rPr>
      </w:pPr>
      <w:r>
        <w:rPr>
          <w:sz w:val="24"/>
        </w:rPr>
        <w:t xml:space="preserve">И время добавляет в списки </w:t>
      </w:r>
    </w:p>
    <w:p w14:paraId="2B000000">
      <w:pPr>
        <w:ind w:hanging="1701" w:left="1701"/>
        <w:rPr>
          <w:sz w:val="24"/>
        </w:rPr>
      </w:pPr>
      <w:r>
        <w:rPr>
          <w:sz w:val="24"/>
        </w:rPr>
        <w:t>Еще кого-то, кого-то нет...</w:t>
      </w:r>
    </w:p>
    <w:p w14:paraId="2C000000">
      <w:pPr>
        <w:ind/>
        <w:jc w:val="both"/>
        <w:rPr>
          <w:sz w:val="24"/>
        </w:rPr>
      </w:pPr>
      <w:r>
        <w:rPr>
          <w:b w:val="1"/>
          <w:sz w:val="24"/>
        </w:rPr>
        <w:t>Ведущий.</w:t>
      </w:r>
      <w:r>
        <w:rPr>
          <w:spacing w:val="40"/>
          <w:sz w:val="24"/>
        </w:rPr>
        <w:t xml:space="preserve"> </w:t>
      </w:r>
      <w:r>
        <w:rPr>
          <w:sz w:val="24"/>
        </w:rPr>
        <w:t>Слово пре</w:t>
      </w:r>
      <w:r>
        <w:rPr>
          <w:sz w:val="24"/>
        </w:rPr>
        <w:t xml:space="preserve">доставляется __________________ – </w:t>
      </w:r>
      <w:r>
        <w:rPr>
          <w:sz w:val="24"/>
        </w:rPr>
        <w:t>(должность) администрации ___________________ района (заместителю или другому представителю администрации).</w:t>
      </w:r>
    </w:p>
    <w:p w14:paraId="2D000000">
      <w:pPr>
        <w:ind/>
        <w:jc w:val="center"/>
        <w:rPr>
          <w:sz w:val="24"/>
        </w:rPr>
      </w:pPr>
      <w:r>
        <w:rPr>
          <w:sz w:val="24"/>
        </w:rPr>
        <w:t>Выступление руководителя администрации муниципального района</w:t>
      </w:r>
      <w:r>
        <w:rPr>
          <w:sz w:val="24"/>
        </w:rPr>
        <w:t>/городского округа</w:t>
      </w:r>
      <w:r>
        <w:rPr>
          <w:sz w:val="24"/>
        </w:rPr>
        <w:t xml:space="preserve"> (представителя руководителя).</w:t>
      </w:r>
    </w:p>
    <w:p w14:paraId="2E000000">
      <w:pPr>
        <w:ind/>
        <w:jc w:val="center"/>
        <w:rPr>
          <w:sz w:val="24"/>
        </w:rPr>
      </w:pPr>
      <w:r>
        <w:rPr>
          <w:sz w:val="24"/>
        </w:rPr>
        <w:t xml:space="preserve">Ведущий объявляет творческий номер. </w:t>
      </w:r>
    </w:p>
    <w:p w14:paraId="2F000000">
      <w:pPr>
        <w:ind/>
        <w:jc w:val="center"/>
        <w:rPr>
          <w:sz w:val="24"/>
        </w:rPr>
      </w:pPr>
      <w:r>
        <w:rPr>
          <w:sz w:val="24"/>
        </w:rPr>
        <w:t>Выступление творческого коллектива.</w:t>
      </w:r>
    </w:p>
    <w:p w14:paraId="30000000">
      <w:pPr>
        <w:ind/>
        <w:jc w:val="both"/>
        <w:rPr>
          <w:sz w:val="24"/>
        </w:rPr>
      </w:pPr>
      <w:r>
        <w:rPr>
          <w:b w:val="1"/>
          <w:sz w:val="24"/>
        </w:rPr>
        <w:t>Ведущий.</w:t>
      </w:r>
      <w:r>
        <w:rPr>
          <w:sz w:val="24"/>
        </w:rPr>
        <w:t xml:space="preserve"> Сколько бы лет ни прошло с того трагического дня, когда началась война, в памяти </w:t>
      </w:r>
      <w:r>
        <w:rPr>
          <w:sz w:val="24"/>
        </w:rPr>
        <w:t>людей</w:t>
      </w:r>
      <w:r>
        <w:rPr>
          <w:sz w:val="24"/>
        </w:rPr>
        <w:t xml:space="preserve"> всегда будут живы смелость и мужество народа. Не ради славы воевали и погибали люди, а ра</w:t>
      </w:r>
      <w:r>
        <w:rPr>
          <w:sz w:val="24"/>
        </w:rPr>
        <w:t>ди жизни на З</w:t>
      </w:r>
      <w:r>
        <w:rPr>
          <w:sz w:val="24"/>
        </w:rPr>
        <w:t>емле.</w:t>
      </w:r>
    </w:p>
    <w:p w14:paraId="31000000">
      <w:pPr>
        <w:ind w:firstLine="709" w:left="0"/>
        <w:jc w:val="both"/>
        <w:rPr>
          <w:sz w:val="24"/>
        </w:rPr>
      </w:pPr>
      <w:r>
        <w:rPr>
          <w:sz w:val="24"/>
        </w:rPr>
        <w:t>Горечью и болью наполнялись людские сердца, когда провожали на фронт молодых ребят. Самых лучших, самых умных — будущее страны. Но верили в то, что они не отступят, не сдадутся, не дрогнут перед врагом. Ведь теперь они были солдатами, вставшими на защиту Родины.</w:t>
      </w:r>
    </w:p>
    <w:p w14:paraId="32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Слово предоставляется ___________________ </w:t>
      </w:r>
      <w:r>
        <w:rPr>
          <w:sz w:val="24"/>
        </w:rPr>
        <w:t>–</w:t>
      </w:r>
      <w:r>
        <w:rPr>
          <w:sz w:val="24"/>
        </w:rPr>
        <w:t xml:space="preserve"> ветер</w:t>
      </w:r>
      <w:r>
        <w:rPr>
          <w:sz w:val="24"/>
        </w:rPr>
        <w:t>ану Великой Отечественной войны</w:t>
      </w:r>
      <w:r>
        <w:rPr>
          <w:sz w:val="24"/>
        </w:rPr>
        <w:t xml:space="preserve"> </w:t>
      </w:r>
      <w:r>
        <w:rPr>
          <w:sz w:val="24"/>
        </w:rPr>
        <w:t xml:space="preserve">(ребенку войны, </w:t>
      </w:r>
      <w:r>
        <w:rPr>
          <w:sz w:val="24"/>
        </w:rPr>
        <w:t>представителю ветеранской организации).</w:t>
      </w:r>
    </w:p>
    <w:p w14:paraId="33000000">
      <w:pPr>
        <w:ind w:firstLine="709" w:left="0"/>
        <w:jc w:val="center"/>
        <w:rPr>
          <w:sz w:val="24"/>
        </w:rPr>
      </w:pPr>
      <w:r>
        <w:rPr>
          <w:sz w:val="24"/>
        </w:rPr>
        <w:t>Выступление ветерана Великой Отечественной войны</w:t>
      </w:r>
    </w:p>
    <w:p w14:paraId="34000000">
      <w:pPr>
        <w:ind w:firstLine="709" w:left="0"/>
        <w:jc w:val="center"/>
        <w:rPr>
          <w:sz w:val="24"/>
        </w:rPr>
      </w:pPr>
      <w:r>
        <w:rPr>
          <w:sz w:val="24"/>
        </w:rPr>
        <w:t>(ребенка войны, представителя ветеранской организации).</w:t>
      </w:r>
    </w:p>
    <w:p w14:paraId="35000000">
      <w:pPr>
        <w:ind/>
        <w:jc w:val="both"/>
        <w:rPr>
          <w:sz w:val="24"/>
        </w:rPr>
      </w:pPr>
      <w:r>
        <w:rPr>
          <w:b w:val="1"/>
          <w:sz w:val="24"/>
        </w:rPr>
        <w:t>Ведущий.</w:t>
      </w:r>
      <w:r>
        <w:rPr>
          <w:spacing w:val="40"/>
          <w:sz w:val="24"/>
        </w:rPr>
        <w:t xml:space="preserve"> </w:t>
      </w:r>
      <w:r>
        <w:rPr>
          <w:sz w:val="24"/>
        </w:rPr>
        <w:t>Мы склоняем головы перед памятью о миллионах наших героев, которые не увидели Победы, но своими подвигами приблизили ее.</w:t>
      </w:r>
    </w:p>
    <w:p w14:paraId="3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Юнармеец ____________________ (И. Ф., отряд) прочтет стихотворение </w:t>
      </w:r>
      <w:r>
        <w:rPr>
          <w:sz w:val="24"/>
        </w:rPr>
        <w:br/>
      </w:r>
      <w:r>
        <w:rPr>
          <w:sz w:val="24"/>
        </w:rPr>
        <w:t>«</w:t>
      </w:r>
      <w:r>
        <w:rPr>
          <w:sz w:val="24"/>
        </w:rPr>
        <w:t>22 июня»</w:t>
      </w:r>
    </w:p>
    <w:p w14:paraId="37000000">
      <w:pPr>
        <w:ind/>
        <w:jc w:val="center"/>
        <w:rPr>
          <w:sz w:val="24"/>
        </w:rPr>
      </w:pPr>
      <w:r>
        <w:rPr>
          <w:sz w:val="24"/>
        </w:rPr>
        <w:t>Юнармеец читает стихотворение «</w:t>
      </w:r>
      <w:r>
        <w:rPr>
          <w:sz w:val="24"/>
        </w:rPr>
        <w:t>22 июня»</w:t>
      </w:r>
      <w:r>
        <w:rPr>
          <w:sz w:val="24"/>
        </w:rPr>
        <w:t>.</w:t>
      </w:r>
    </w:p>
    <w:p w14:paraId="38000000">
      <w:pPr>
        <w:ind/>
        <w:jc w:val="both"/>
        <w:rPr>
          <w:sz w:val="24"/>
        </w:rPr>
      </w:pPr>
      <w:r>
        <w:rPr>
          <w:sz w:val="24"/>
        </w:rPr>
        <w:t xml:space="preserve">Не танцуйте сегодня, не пойте. </w:t>
      </w:r>
    </w:p>
    <w:p w14:paraId="39000000">
      <w:pPr>
        <w:ind/>
        <w:jc w:val="both"/>
        <w:rPr>
          <w:sz w:val="24"/>
        </w:rPr>
      </w:pPr>
      <w:r>
        <w:rPr>
          <w:sz w:val="24"/>
        </w:rPr>
        <w:t xml:space="preserve">В предвечерний задумчивый час </w:t>
      </w:r>
    </w:p>
    <w:p w14:paraId="3A000000">
      <w:pPr>
        <w:ind/>
        <w:jc w:val="both"/>
        <w:rPr>
          <w:sz w:val="24"/>
        </w:rPr>
      </w:pPr>
      <w:r>
        <w:rPr>
          <w:sz w:val="24"/>
        </w:rPr>
        <w:t xml:space="preserve">Молчаливо у окон постойте, </w:t>
      </w:r>
    </w:p>
    <w:p w14:paraId="3B000000">
      <w:pPr>
        <w:ind/>
        <w:jc w:val="both"/>
        <w:rPr>
          <w:sz w:val="24"/>
        </w:rPr>
      </w:pPr>
      <w:r>
        <w:rPr>
          <w:sz w:val="24"/>
        </w:rPr>
        <w:t xml:space="preserve">Вспомяните погибших за нас. </w:t>
      </w:r>
    </w:p>
    <w:p w14:paraId="3C000000">
      <w:pPr>
        <w:ind/>
        <w:jc w:val="both"/>
        <w:rPr>
          <w:sz w:val="24"/>
        </w:rPr>
      </w:pPr>
      <w:r>
        <w:rPr>
          <w:sz w:val="24"/>
        </w:rPr>
        <w:t>Там, в толпе, средь любимых, влюбл</w:t>
      </w:r>
      <w:r>
        <w:rPr>
          <w:sz w:val="24"/>
        </w:rPr>
        <w:t>е</w:t>
      </w:r>
      <w:r>
        <w:rPr>
          <w:sz w:val="24"/>
        </w:rPr>
        <w:t xml:space="preserve">нных, </w:t>
      </w:r>
    </w:p>
    <w:p w14:paraId="3D000000">
      <w:pPr>
        <w:ind/>
        <w:jc w:val="both"/>
        <w:rPr>
          <w:sz w:val="24"/>
        </w:rPr>
      </w:pPr>
      <w:r>
        <w:rPr>
          <w:sz w:val="24"/>
        </w:rPr>
        <w:t>Средь вес</w:t>
      </w:r>
      <w:r>
        <w:rPr>
          <w:sz w:val="24"/>
        </w:rPr>
        <w:t>е</w:t>
      </w:r>
      <w:r>
        <w:rPr>
          <w:sz w:val="24"/>
        </w:rPr>
        <w:t xml:space="preserve">лых и крепких ребят, </w:t>
      </w:r>
    </w:p>
    <w:p w14:paraId="3E000000">
      <w:pPr>
        <w:ind/>
        <w:jc w:val="both"/>
        <w:rPr>
          <w:sz w:val="24"/>
        </w:rPr>
      </w:pPr>
      <w:r>
        <w:rPr>
          <w:sz w:val="24"/>
        </w:rPr>
        <w:t>Чьи-то тени в пилотках зел</w:t>
      </w:r>
      <w:r>
        <w:rPr>
          <w:sz w:val="24"/>
        </w:rPr>
        <w:t>е</w:t>
      </w:r>
      <w:r>
        <w:rPr>
          <w:sz w:val="24"/>
        </w:rPr>
        <w:t xml:space="preserve">ных </w:t>
      </w:r>
    </w:p>
    <w:p w14:paraId="3F000000">
      <w:pPr>
        <w:ind/>
        <w:jc w:val="both"/>
        <w:rPr>
          <w:sz w:val="24"/>
        </w:rPr>
      </w:pPr>
      <w:r>
        <w:rPr>
          <w:sz w:val="24"/>
        </w:rPr>
        <w:t xml:space="preserve">На окраины молча спешат. </w:t>
      </w:r>
    </w:p>
    <w:p w14:paraId="40000000">
      <w:pPr>
        <w:ind/>
        <w:jc w:val="both"/>
        <w:rPr>
          <w:sz w:val="24"/>
        </w:rPr>
      </w:pPr>
      <w:r>
        <w:rPr>
          <w:sz w:val="24"/>
        </w:rPr>
        <w:t xml:space="preserve">Им нельзя задержаться, остаться – </w:t>
      </w:r>
    </w:p>
    <w:p w14:paraId="41000000">
      <w:pPr>
        <w:ind/>
        <w:jc w:val="both"/>
        <w:rPr>
          <w:sz w:val="24"/>
        </w:rPr>
      </w:pPr>
      <w:r>
        <w:rPr>
          <w:sz w:val="24"/>
        </w:rPr>
        <w:t>Их бер</w:t>
      </w:r>
      <w:r>
        <w:rPr>
          <w:sz w:val="24"/>
        </w:rPr>
        <w:t>е</w:t>
      </w:r>
      <w:r>
        <w:rPr>
          <w:sz w:val="24"/>
        </w:rPr>
        <w:t xml:space="preserve">т этот день навсегда, </w:t>
      </w:r>
    </w:p>
    <w:p w14:paraId="42000000">
      <w:pPr>
        <w:ind/>
        <w:jc w:val="both"/>
        <w:rPr>
          <w:sz w:val="24"/>
        </w:rPr>
      </w:pPr>
      <w:r>
        <w:rPr>
          <w:sz w:val="24"/>
        </w:rPr>
        <w:t xml:space="preserve">На путях сортировочных станций </w:t>
      </w:r>
    </w:p>
    <w:p w14:paraId="43000000">
      <w:pPr>
        <w:ind/>
        <w:jc w:val="both"/>
        <w:rPr>
          <w:sz w:val="24"/>
        </w:rPr>
      </w:pPr>
      <w:r>
        <w:rPr>
          <w:sz w:val="24"/>
        </w:rPr>
        <w:t xml:space="preserve">Им разлуку трубят поезда. </w:t>
      </w:r>
    </w:p>
    <w:p w14:paraId="44000000">
      <w:pPr>
        <w:ind/>
        <w:jc w:val="both"/>
        <w:rPr>
          <w:sz w:val="24"/>
        </w:rPr>
      </w:pPr>
      <w:r>
        <w:rPr>
          <w:sz w:val="24"/>
        </w:rPr>
        <w:t xml:space="preserve">Окликать их и звать их – напрасно, </w:t>
      </w:r>
    </w:p>
    <w:p w14:paraId="45000000">
      <w:pPr>
        <w:ind/>
        <w:jc w:val="both"/>
        <w:rPr>
          <w:sz w:val="24"/>
        </w:rPr>
      </w:pPr>
      <w:r>
        <w:rPr>
          <w:sz w:val="24"/>
        </w:rPr>
        <w:t xml:space="preserve">Не промолвят ни слова в ответ, </w:t>
      </w:r>
    </w:p>
    <w:p w14:paraId="46000000">
      <w:pPr>
        <w:ind/>
        <w:jc w:val="both"/>
        <w:rPr>
          <w:sz w:val="24"/>
        </w:rPr>
      </w:pPr>
      <w:r>
        <w:rPr>
          <w:sz w:val="24"/>
        </w:rPr>
        <w:t xml:space="preserve">Но с </w:t>
      </w:r>
      <w:r>
        <w:rPr>
          <w:sz w:val="24"/>
        </w:rPr>
        <w:t>улыбкой</w:t>
      </w:r>
      <w:r>
        <w:rPr>
          <w:sz w:val="24"/>
        </w:rPr>
        <w:t xml:space="preserve"> грустной и ясной </w:t>
      </w:r>
    </w:p>
    <w:p w14:paraId="47000000">
      <w:pPr>
        <w:ind/>
        <w:jc w:val="both"/>
        <w:rPr>
          <w:sz w:val="24"/>
        </w:rPr>
      </w:pPr>
      <w:r>
        <w:rPr>
          <w:sz w:val="24"/>
        </w:rPr>
        <w:t>Поглядите им пристально вслед.</w:t>
      </w:r>
    </w:p>
    <w:p w14:paraId="48000000">
      <w:pPr>
        <w:ind/>
        <w:jc w:val="both"/>
        <w:rPr>
          <w:sz w:val="24"/>
        </w:rPr>
      </w:pPr>
      <w:r>
        <w:rPr>
          <w:b w:val="1"/>
          <w:sz w:val="24"/>
        </w:rPr>
        <w:t>Ведущий</w:t>
      </w:r>
      <w:r>
        <w:rPr>
          <w:spacing w:val="40"/>
          <w:sz w:val="24"/>
        </w:rPr>
        <w:t xml:space="preserve">. </w:t>
      </w:r>
      <w:r>
        <w:rPr>
          <w:sz w:val="24"/>
        </w:rPr>
        <w:t>Сегодня в скорбном молчании мы склоняем головы в память о тех, кто отдал свои жизни за нашу Родину. В память о погибших на войне объявляется минута молчания.</w:t>
      </w:r>
    </w:p>
    <w:p w14:paraId="49000000">
      <w:pPr>
        <w:ind/>
        <w:jc w:val="center"/>
        <w:rPr>
          <w:sz w:val="24"/>
        </w:rPr>
      </w:pPr>
      <w:r>
        <w:rPr>
          <w:sz w:val="24"/>
        </w:rPr>
        <w:t>Минута молчания. Звучит метроном.</w:t>
      </w:r>
    </w:p>
    <w:p w14:paraId="4A000000">
      <w:pPr>
        <w:ind/>
        <w:jc w:val="center"/>
        <w:rPr>
          <w:sz w:val="24"/>
        </w:rPr>
      </w:pPr>
      <w:r>
        <w:rPr>
          <w:sz w:val="24"/>
        </w:rPr>
        <w:t xml:space="preserve">На 3-й стук метронома происходят выстрелы салютной группы. </w:t>
      </w:r>
    </w:p>
    <w:p w14:paraId="4B000000">
      <w:pPr>
        <w:rPr>
          <w:sz w:val="24"/>
        </w:rPr>
      </w:pPr>
      <w:r>
        <w:rPr>
          <w:b w:val="1"/>
          <w:sz w:val="24"/>
        </w:rPr>
        <w:t xml:space="preserve">Ведущий. </w:t>
      </w:r>
      <w:r>
        <w:rPr>
          <w:sz w:val="24"/>
        </w:rPr>
        <w:t>Песню «Журавли» исполняет ______________.</w:t>
      </w:r>
    </w:p>
    <w:p w14:paraId="4C000000">
      <w:pPr>
        <w:ind/>
        <w:jc w:val="center"/>
        <w:rPr>
          <w:sz w:val="24"/>
        </w:rPr>
      </w:pPr>
      <w:r>
        <w:rPr>
          <w:sz w:val="24"/>
        </w:rPr>
        <w:t>Выступление творческого коллектива с песней «Журавли».</w:t>
      </w:r>
    </w:p>
    <w:p w14:paraId="4D000000">
      <w:pPr>
        <w:ind/>
        <w:jc w:val="both"/>
        <w:rPr>
          <w:sz w:val="24"/>
        </w:rPr>
      </w:pPr>
      <w:r>
        <w:rPr>
          <w:b w:val="1"/>
          <w:sz w:val="24"/>
        </w:rPr>
        <w:t xml:space="preserve">Ведущий. </w:t>
      </w:r>
      <w:r>
        <w:rPr>
          <w:sz w:val="24"/>
        </w:rPr>
        <w:t>В память о тех, кто отдал свою жизнь, защищая Родину, о тех, кто умер от мучений и пыток в фашистских лагерях, кто сгорел в газовых камерах и взорвался на снарядах, кто бросался под танки и своим те</w:t>
      </w:r>
      <w:r>
        <w:rPr>
          <w:sz w:val="24"/>
        </w:rPr>
        <w:t>лом защищал от обстрела детей и </w:t>
      </w:r>
      <w:r>
        <w:rPr>
          <w:sz w:val="24"/>
        </w:rPr>
        <w:t>стариков… В память о них сегодня по всему миру зажгутся миллионы свечей…</w:t>
      </w:r>
    </w:p>
    <w:p w14:paraId="4E000000">
      <w:pPr>
        <w:ind w:firstLine="709" w:left="0"/>
        <w:jc w:val="both"/>
        <w:rPr>
          <w:i w:val="1"/>
          <w:sz w:val="24"/>
        </w:rPr>
      </w:pPr>
      <w:r>
        <w:rPr>
          <w:sz w:val="24"/>
        </w:rPr>
        <w:t>Для возложения цветов и свечей к мемориалу приглашаются __________________ (</w:t>
      </w:r>
      <w:r>
        <w:rPr>
          <w:i w:val="1"/>
          <w:sz w:val="24"/>
        </w:rPr>
        <w:t>представители органов влас</w:t>
      </w:r>
      <w:r>
        <w:rPr>
          <w:i w:val="1"/>
          <w:sz w:val="24"/>
        </w:rPr>
        <w:t xml:space="preserve">ти; представители ветеранских </w:t>
      </w:r>
      <w:r>
        <w:rPr>
          <w:i w:val="1"/>
          <w:sz w:val="24"/>
        </w:rPr>
        <w:t>организаций</w:t>
      </w:r>
      <w:r>
        <w:rPr>
          <w:sz w:val="24"/>
        </w:rPr>
        <w:t xml:space="preserve">; </w:t>
      </w:r>
      <w:r>
        <w:rPr>
          <w:i w:val="1"/>
          <w:sz w:val="24"/>
        </w:rPr>
        <w:t>юнармейцы</w:t>
      </w:r>
      <w:r>
        <w:rPr>
          <w:sz w:val="24"/>
        </w:rPr>
        <w:t xml:space="preserve">; </w:t>
      </w:r>
      <w:r>
        <w:rPr>
          <w:i w:val="1"/>
          <w:sz w:val="24"/>
        </w:rPr>
        <w:t>обучающиеся образовательных организаций</w:t>
      </w:r>
      <w:r>
        <w:rPr>
          <w:i w:val="1"/>
          <w:sz w:val="24"/>
        </w:rPr>
        <w:t>, кадеты; курсанты</w:t>
      </w:r>
      <w:r>
        <w:rPr>
          <w:i w:val="1"/>
          <w:sz w:val="24"/>
        </w:rPr>
        <w:t>; жители и гости муниципального района/городского округа</w:t>
      </w:r>
      <w:r>
        <w:rPr>
          <w:i w:val="1"/>
          <w:sz w:val="24"/>
        </w:rPr>
        <w:t>).</w:t>
      </w:r>
    </w:p>
    <w:p w14:paraId="4F000000">
      <w:pPr>
        <w:ind/>
        <w:jc w:val="center"/>
        <w:rPr>
          <w:sz w:val="24"/>
        </w:rPr>
      </w:pPr>
      <w:r>
        <w:rPr>
          <w:sz w:val="24"/>
        </w:rPr>
        <w:t xml:space="preserve">Возложение </w:t>
      </w:r>
      <w:r>
        <w:rPr>
          <w:sz w:val="24"/>
        </w:rPr>
        <w:t>венков (</w:t>
      </w:r>
      <w:r>
        <w:rPr>
          <w:sz w:val="24"/>
        </w:rPr>
        <w:t>цветов</w:t>
      </w:r>
      <w:r>
        <w:rPr>
          <w:sz w:val="24"/>
        </w:rPr>
        <w:t>)</w:t>
      </w:r>
      <w:r>
        <w:rPr>
          <w:sz w:val="24"/>
        </w:rPr>
        <w:t xml:space="preserve"> и свечей памяти к мемориалу воинской славы</w:t>
      </w:r>
    </w:p>
    <w:p w14:paraId="50000000">
      <w:pPr>
        <w:ind/>
        <w:jc w:val="center"/>
        <w:rPr>
          <w:sz w:val="24"/>
        </w:rPr>
      </w:pPr>
      <w:r>
        <w:rPr>
          <w:sz w:val="24"/>
        </w:rPr>
        <w:t xml:space="preserve"> (в</w:t>
      </w:r>
      <w:r>
        <w:rPr>
          <w:i w:val="1"/>
          <w:sz w:val="24"/>
        </w:rPr>
        <w:t>озложившие возвращаются на свои места, после чего для возложения приглашается следующая группа).</w:t>
      </w:r>
      <w:r>
        <w:rPr>
          <w:sz w:val="24"/>
        </w:rPr>
        <w:t xml:space="preserve"> </w:t>
      </w:r>
    </w:p>
    <w:p w14:paraId="51000000">
      <w:pPr>
        <w:ind/>
        <w:jc w:val="center"/>
        <w:rPr>
          <w:sz w:val="24"/>
        </w:rPr>
      </w:pPr>
      <w:r>
        <w:rPr>
          <w:sz w:val="24"/>
        </w:rPr>
        <w:t>Во время возложения звучит музыкальная композиция «Адажио».</w:t>
      </w:r>
    </w:p>
    <w:p w14:paraId="52000000">
      <w:pPr>
        <w:ind/>
        <w:jc w:val="both"/>
        <w:rPr>
          <w:sz w:val="24"/>
        </w:rPr>
      </w:pPr>
      <w:r>
        <w:rPr>
          <w:b w:val="1"/>
          <w:sz w:val="24"/>
        </w:rPr>
        <w:t>Ведущий</w:t>
      </w:r>
      <w:r>
        <w:rPr>
          <w:spacing w:val="40"/>
          <w:sz w:val="24"/>
        </w:rPr>
        <w:t xml:space="preserve">. </w:t>
      </w:r>
      <w:r>
        <w:rPr>
          <w:sz w:val="24"/>
        </w:rPr>
        <w:t xml:space="preserve">Мы благодарим всех, кто пришел сегодня в этот час в День памяти и скорби и принял участие в акции «Свеча памяти». </w:t>
      </w:r>
      <w:r>
        <w:rPr>
          <w:sz w:val="24"/>
        </w:rPr>
        <w:t xml:space="preserve">Памятное мероприятие объявляется закрытым. </w:t>
      </w:r>
    </w:p>
    <w:p w14:paraId="53000000">
      <w:pPr>
        <w:ind/>
        <w:jc w:val="center"/>
        <w:rPr>
          <w:sz w:val="24"/>
        </w:rPr>
      </w:pPr>
      <w:r>
        <w:rPr>
          <w:sz w:val="24"/>
        </w:rPr>
        <w:t xml:space="preserve">Звучит песня «Березовые сны» в исполнении В. </w:t>
      </w:r>
      <w:r>
        <w:rPr>
          <w:sz w:val="24"/>
        </w:rPr>
        <w:t>Чемоданова</w:t>
      </w:r>
      <w:r>
        <w:rPr>
          <w:sz w:val="24"/>
        </w:rPr>
        <w:t>.</w:t>
      </w:r>
    </w:p>
    <w:p w14:paraId="54000000">
      <w:pPr>
        <w:sectPr>
          <w:pgSz w:h="16840" w:orient="portrait" w:w="11907"/>
          <w:pgMar w:bottom="1134" w:footer="567" w:gutter="0" w:header="567" w:left="1134" w:right="567" w:top="1134"/>
        </w:sectPr>
      </w:pPr>
    </w:p>
    <w:p w14:paraId="55000000">
      <w:pPr>
        <w:ind/>
        <w:jc w:val="righ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1</w:t>
      </w:r>
    </w:p>
    <w:p w14:paraId="56000000">
      <w:pPr>
        <w:ind/>
        <w:jc w:val="right"/>
        <w:rPr>
          <w:sz w:val="24"/>
        </w:rPr>
      </w:pPr>
    </w:p>
    <w:p w14:paraId="57000000">
      <w:pPr>
        <w:ind/>
        <w:jc w:val="right"/>
        <w:rPr>
          <w:sz w:val="24"/>
        </w:rPr>
      </w:pPr>
    </w:p>
    <w:p w14:paraId="5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Информационная справка </w:t>
      </w:r>
      <w:r>
        <w:rPr>
          <w:b w:val="1"/>
          <w:sz w:val="24"/>
        </w:rPr>
        <w:t xml:space="preserve">о памятной дате «День памяти и скорби» </w:t>
      </w:r>
    </w:p>
    <w:p w14:paraId="59000000">
      <w:pPr>
        <w:ind/>
        <w:jc w:val="center"/>
        <w:rPr>
          <w:b w:val="1"/>
          <w:sz w:val="24"/>
        </w:rPr>
      </w:pPr>
    </w:p>
    <w:p w14:paraId="5A000000">
      <w:pPr>
        <w:ind w:firstLine="708" w:left="0"/>
        <w:jc w:val="both"/>
        <w:rPr>
          <w:sz w:val="24"/>
        </w:rPr>
      </w:pPr>
      <w:r>
        <w:rPr>
          <w:sz w:val="24"/>
        </w:rPr>
        <w:t>Указом Президента Российской Федерации Б.Н. Ельцина от 8 июня 1996 года № 857 в России 22 июня объявлено «Днем памяти и скорби».</w:t>
      </w:r>
    </w:p>
    <w:p w14:paraId="5B000000">
      <w:pPr>
        <w:ind w:firstLine="708" w:left="0"/>
        <w:jc w:val="both"/>
        <w:rPr>
          <w:sz w:val="24"/>
        </w:rPr>
      </w:pPr>
      <w:r>
        <w:rPr>
          <w:sz w:val="24"/>
        </w:rPr>
        <w:t>День памяти и скорби</w:t>
      </w:r>
      <w:r>
        <w:rPr>
          <w:sz w:val="24"/>
        </w:rPr>
        <w:t xml:space="preserve"> о</w:t>
      </w:r>
      <w:r>
        <w:rPr>
          <w:sz w:val="24"/>
        </w:rPr>
        <w:t xml:space="preserve">тмечается ежегодно 22 июня в России, Белоруссии </w:t>
      </w:r>
      <w:r>
        <w:rPr>
          <w:sz w:val="24"/>
        </w:rPr>
        <w:br/>
      </w:r>
      <w:r>
        <w:rPr>
          <w:sz w:val="24"/>
        </w:rPr>
        <w:t xml:space="preserve">и </w:t>
      </w:r>
      <w:r>
        <w:rPr>
          <w:sz w:val="24"/>
        </w:rPr>
        <w:t>в</w:t>
      </w:r>
      <w:r>
        <w:rPr>
          <w:sz w:val="24"/>
        </w:rPr>
        <w:t xml:space="preserve"> Украине в годовщину начала Великой Отечественной войны, когда войска </w:t>
      </w:r>
      <w:r>
        <w:rPr>
          <w:sz w:val="24"/>
        </w:rPr>
        <w:t>Германии и ее союзников</w:t>
      </w:r>
      <w:r>
        <w:rPr>
          <w:sz w:val="24"/>
        </w:rPr>
        <w:t xml:space="preserve"> вторглись на территорию СССР.</w:t>
      </w:r>
    </w:p>
    <w:p w14:paraId="5C000000">
      <w:pPr>
        <w:ind w:firstLine="708" w:left="0"/>
        <w:jc w:val="both"/>
        <w:rPr>
          <w:sz w:val="24"/>
        </w:rPr>
      </w:pPr>
      <w:r>
        <w:rPr>
          <w:sz w:val="24"/>
        </w:rPr>
        <w:t>В этот день на территории Российской Федерации на зданиях государственных учреждений присп</w:t>
      </w:r>
      <w:r>
        <w:rPr>
          <w:sz w:val="24"/>
        </w:rPr>
        <w:t>ускаются государственные флаги.</w:t>
      </w:r>
    </w:p>
    <w:p w14:paraId="5D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По всей стране проходят памятные мероприятия, возлагаются цветы и венки к памятникам Великой Отечественной войны, проходит акция </w:t>
      </w:r>
      <w:r>
        <w:rPr>
          <w:sz w:val="24"/>
        </w:rPr>
        <w:t>«</w:t>
      </w:r>
      <w:r>
        <w:rPr>
          <w:sz w:val="24"/>
        </w:rPr>
        <w:t>Свеча памяти</w:t>
      </w:r>
      <w:r>
        <w:rPr>
          <w:sz w:val="24"/>
        </w:rPr>
        <w:t>»</w:t>
      </w:r>
      <w:r>
        <w:rPr>
          <w:sz w:val="24"/>
        </w:rPr>
        <w:t>. Особо этот день отмечается в воинских частях Вооруж</w:t>
      </w:r>
      <w:r>
        <w:rPr>
          <w:sz w:val="24"/>
        </w:rPr>
        <w:t>е</w:t>
      </w:r>
      <w:r>
        <w:rPr>
          <w:sz w:val="24"/>
        </w:rPr>
        <w:t>нных Сил Российской Федерации.</w:t>
      </w:r>
    </w:p>
    <w:p w14:paraId="5E000000">
      <w:pPr>
        <w:ind w:firstLine="708" w:left="0"/>
        <w:jc w:val="both"/>
        <w:rPr>
          <w:sz w:val="24"/>
        </w:rPr>
      </w:pPr>
    </w:p>
    <w:p w14:paraId="5F000000">
      <w:pPr>
        <w:spacing w:after="160" w:line="264" w:lineRule="auto"/>
        <w:ind/>
        <w:rPr>
          <w:sz w:val="24"/>
        </w:rPr>
      </w:pPr>
      <w:r>
        <w:rPr>
          <w:sz w:val="24"/>
        </w:rPr>
        <w:br w:type="page"/>
      </w:r>
    </w:p>
    <w:p w14:paraId="60000000">
      <w:pPr>
        <w:ind w:firstLine="708" w:left="0"/>
        <w:jc w:val="right"/>
        <w:rPr>
          <w:sz w:val="24"/>
        </w:rPr>
      </w:pPr>
      <w:r>
        <w:rPr>
          <w:sz w:val="24"/>
        </w:rPr>
        <w:t>Приложение 2</w:t>
      </w:r>
    </w:p>
    <w:p w14:paraId="61000000">
      <w:pPr>
        <w:ind/>
        <w:jc w:val="center"/>
        <w:rPr>
          <w:b w:val="1"/>
          <w:sz w:val="24"/>
        </w:rPr>
      </w:pPr>
    </w:p>
    <w:p w14:paraId="62000000">
      <w:pPr>
        <w:ind/>
        <w:jc w:val="center"/>
        <w:rPr>
          <w:b w:val="1"/>
          <w:sz w:val="24"/>
        </w:rPr>
      </w:pPr>
    </w:p>
    <w:p w14:paraId="63000000">
      <w:pPr>
        <w:rPr>
          <w:sz w:val="24"/>
        </w:rPr>
      </w:pPr>
      <w:bookmarkStart w:id="1" w:name="_GoBack"/>
      <w:r>
        <w:rPr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153670</wp:posOffset>
            </wp:positionH>
            <wp:positionV relativeFrom="paragraph">
              <wp:posOffset>765810</wp:posOffset>
            </wp:positionV>
            <wp:extent cx="6067425" cy="3712354"/>
            <wp:effectExtent b="0" l="0" r="0" t="0"/>
            <wp:wrapTight distL="114300" distR="114300" wrapText="bothSides">
              <wp:wrapPolygon>
                <wp:start x="0" y="0"/>
                <wp:lineTo x="0" y="21504"/>
                <wp:lineTo x="21498" y="21504"/>
                <wp:lineTo x="21498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067425" cy="3712354"/>
                    </a:xfrm>
                    <a:prstGeom prst="rect"/>
                  </pic:spPr>
                </pic:pic>
              </a:graphicData>
            </a:graphic>
          </wp:anchor>
        </w:drawing>
      </w:r>
      <w:bookmarkEnd w:id="1"/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1_ch" w:type="character">
    <w:name w:val="Normal"/>
    <w:link w:val="Style_1"/>
    <w:rPr>
      <w:rFonts w:ascii="Times New Roman" w:hAnsi="Times New Roman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Balloon Text"/>
    <w:basedOn w:val="Style_1"/>
    <w:link w:val="Style_10_ch"/>
    <w:rPr>
      <w:rFonts w:ascii="Segoe UI" w:hAnsi="Segoe UI"/>
      <w:sz w:val="18"/>
    </w:rPr>
  </w:style>
  <w:style w:styleId="Style_10_ch" w:type="character">
    <w:name w:val="Balloon Text"/>
    <w:basedOn w:val="Style_1_ch"/>
    <w:link w:val="Style_10"/>
    <w:rPr>
      <w:rFonts w:ascii="Segoe UI" w:hAnsi="Segoe UI"/>
      <w:sz w:val="18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2022-07-28T13:56:31Z</dcterms:modified>
</cp:coreProperties>
</file>