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52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 игры по станциям, приуроченной ко Дню народного единства Российской Федерации</w:t>
      </w:r>
    </w:p>
    <w:p w14:paraId="02000000">
      <w:pPr>
        <w:spacing w:line="252" w:lineRule="auto"/>
        <w:ind w:firstLine="709" w:left="0"/>
        <w:jc w:val="center"/>
        <w:rPr>
          <w:sz w:val="24"/>
        </w:rPr>
      </w:pPr>
      <w:r>
        <w:rPr>
          <w:sz w:val="24"/>
        </w:rPr>
        <w:t>2016 год</w:t>
      </w:r>
    </w:p>
    <w:p w14:paraId="03000000">
      <w:pPr>
        <w:spacing w:line="252" w:lineRule="auto"/>
        <w:ind w:firstLine="709" w:left="0"/>
        <w:jc w:val="both"/>
        <w:rPr>
          <w:sz w:val="24"/>
        </w:rPr>
      </w:pPr>
    </w:p>
    <w:p w14:paraId="04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привлечение внимания молодежи к многообразию культур и традиций многонациональной России.</w:t>
      </w:r>
    </w:p>
    <w:p w14:paraId="05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молодежный актив муниципального района/городского округа (представители коллегиальных органов, общественных объединений, волонтерских отрядов, органов школьного ученического самоуправления). Возраст: от 14 до 30 лет. Количество участников: от 20 до 80 человек.</w:t>
      </w:r>
    </w:p>
    <w:p w14:paraId="06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Место проведения: </w:t>
      </w:r>
      <w:r>
        <w:rPr>
          <w:sz w:val="24"/>
        </w:rPr>
        <w:t>площадка, разделенная на 6 зон для работы игровых станций.</w:t>
      </w:r>
    </w:p>
    <w:p w14:paraId="07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>маршрутные листы,</w:t>
      </w:r>
      <w:r>
        <w:rPr>
          <w:b w:val="1"/>
          <w:sz w:val="24"/>
        </w:rPr>
        <w:t xml:space="preserve"> </w:t>
      </w:r>
      <w:r>
        <w:rPr>
          <w:sz w:val="24"/>
        </w:rPr>
        <w:t>жетоны,</w:t>
      </w:r>
      <w:r>
        <w:rPr>
          <w:b w:val="1"/>
          <w:sz w:val="24"/>
        </w:rPr>
        <w:t xml:space="preserve"> </w:t>
      </w:r>
      <w:r>
        <w:rPr>
          <w:sz w:val="24"/>
        </w:rPr>
        <w:t>столы, стулья, контурная карта Российской Федерации, карточки с изображением народных костюмов, карточки с текстом русских народных песен, бумага, маркеры, повязка на глаза, «кочки».</w:t>
      </w:r>
    </w:p>
    <w:p w14:paraId="08000000">
      <w:pPr>
        <w:spacing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9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Игра предполагает работу шести станций. Время работы команды на </w:t>
      </w:r>
      <w:r>
        <w:rPr>
          <w:sz w:val="24"/>
        </w:rPr>
        <w:br/>
      </w:r>
      <w:r>
        <w:rPr>
          <w:sz w:val="24"/>
        </w:rPr>
        <w:t>станции – 5 минут. Участники всех команд встречаются в одном месте, где ведущий (ведущие) их приветствует на разных язы</w:t>
      </w:r>
      <w:r>
        <w:rPr>
          <w:sz w:val="24"/>
        </w:rPr>
        <w:t>ках народов России (Приложение 1</w:t>
      </w:r>
      <w:r>
        <w:rPr>
          <w:sz w:val="24"/>
        </w:rPr>
        <w:t>) и объясняет правила игры. Наполнение станций может быть изменено или дополнено по желанию организаторов.</w:t>
      </w:r>
    </w:p>
    <w:p w14:paraId="0A000000">
      <w:pPr>
        <w:spacing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Правила игры</w:t>
      </w:r>
    </w:p>
    <w:p w14:paraId="0B000000">
      <w:pPr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 Участники делятся на пять групп и переходят от станции к станции по маршрутному листу. На каждой станции группа выполняет соответствующее тематике станции задание и получает жетоны. Победителем становится команда, набравшая наибольшее количество жетонов. </w:t>
      </w:r>
    </w:p>
    <w:p w14:paraId="0C000000">
      <w:pPr>
        <w:numPr>
          <w:ilvl w:val="0"/>
          <w:numId w:val="1"/>
        </w:numPr>
        <w:tabs>
          <w:tab w:leader="none" w:pos="993" w:val="left"/>
        </w:tabs>
        <w:spacing w:after="160"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Станция «Музыкальная» </w:t>
      </w:r>
    </w:p>
    <w:p w14:paraId="0D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>Ведущий дает команде задание исполнить известную русскую народную песню (Приложение 2) в нетрадиционном стиле: рок, рэп, шансон, регги.</w:t>
      </w:r>
    </w:p>
    <w:p w14:paraId="0E000000">
      <w:pPr>
        <w:spacing w:line="252" w:lineRule="auto"/>
        <w:ind w:firstLine="709" w:left="0"/>
        <w:jc w:val="both"/>
        <w:rPr>
          <w:sz w:val="24"/>
        </w:rPr>
      </w:pPr>
      <w:r>
        <w:rPr>
          <w:i w:val="1"/>
          <w:sz w:val="24"/>
        </w:rPr>
        <w:t>Оценка:</w:t>
      </w:r>
      <w:r>
        <w:rPr>
          <w:sz w:val="24"/>
        </w:rPr>
        <w:t xml:space="preserve"> участие всех членов команды в процессе выполнения задания, творческий подход, сценический образ. Максимальное количество жетонов – 5.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spacing w:after="160"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Станция «Интеллектуальная»</w:t>
      </w:r>
    </w:p>
    <w:p w14:paraId="10000000">
      <w:pPr>
        <w:spacing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sz w:val="24"/>
        </w:rPr>
        <w:t>Ведущий говорит о том, что Россия является многонациональной страной, в которой проживает более 190 народов, каждый народ имеет свой национальный костюм. После этого он предлагает участникам задания.</w:t>
      </w:r>
    </w:p>
    <w:p w14:paraId="11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>Задание 1: необходимо соотнести изображение национального костюма с названием народа России (Приложение 3).</w:t>
      </w:r>
    </w:p>
    <w:p w14:paraId="12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>Задание 2: расположить на контурной карте изображения народов в соответствии с субъектами Российской Федерации, где они проживают (Приложения 3, 4). Контурную карту рекомендуется распечатать на листе формата А2.</w:t>
      </w:r>
    </w:p>
    <w:p w14:paraId="13000000">
      <w:pPr>
        <w:spacing w:line="252" w:lineRule="auto"/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Оценка:</w:t>
      </w:r>
      <w:r>
        <w:rPr>
          <w:sz w:val="24"/>
        </w:rPr>
        <w:t xml:space="preserve"> участие всех членов команды. За каждый правильный ответ команда получает 1 жетон.</w:t>
      </w: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160"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Станция «Творческая»</w:t>
      </w:r>
    </w:p>
    <w:p w14:paraId="15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>Ведущий знакомит участников команды с праздниками народов России (Приложение 5).  Участникам дается задание нарисовать праздничную открытку и объяснить ее содержание. Праздник, которому будет посвящена открытка, выбирается участниками с помощью жеребьевки (участники наугад тянут одну из предложенных карточек, на которых написаны названия праздников).</w:t>
      </w:r>
    </w:p>
    <w:p w14:paraId="16000000">
      <w:pPr>
        <w:spacing w:line="252" w:lineRule="auto"/>
        <w:ind w:firstLine="709" w:left="0"/>
        <w:jc w:val="both"/>
        <w:rPr>
          <w:sz w:val="24"/>
        </w:rPr>
      </w:pPr>
      <w:r>
        <w:rPr>
          <w:i w:val="1"/>
          <w:sz w:val="24"/>
        </w:rPr>
        <w:t>Оценка:</w:t>
      </w:r>
      <w:r>
        <w:rPr>
          <w:sz w:val="24"/>
        </w:rPr>
        <w:t xml:space="preserve"> соответствие тематике праздника, аккуратность выполнения задания. Максимальное количество жетонов – 5.</w:t>
      </w:r>
    </w:p>
    <w:p w14:paraId="17000000">
      <w:pPr>
        <w:numPr>
          <w:ilvl w:val="0"/>
          <w:numId w:val="2"/>
        </w:numPr>
        <w:tabs>
          <w:tab w:leader="none" w:pos="851" w:val="left"/>
          <w:tab w:leader="none" w:pos="993" w:val="left"/>
        </w:tabs>
        <w:spacing w:after="160"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Станция «Викторина»</w:t>
      </w:r>
    </w:p>
    <w:p w14:paraId="18000000">
      <w:pPr>
        <w:tabs>
          <w:tab w:leader="none" w:pos="851" w:val="left"/>
        </w:tabs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Ведущий знакомит участников команды с историей возникновения праздника «День нар</w:t>
      </w:r>
      <w:r>
        <w:rPr>
          <w:sz w:val="24"/>
        </w:rPr>
        <w:t>одного единства» (Приложение 6</w:t>
      </w:r>
      <w:r>
        <w:rPr>
          <w:sz w:val="24"/>
        </w:rPr>
        <w:t xml:space="preserve">), после чего предлагает ответить на вопросы </w:t>
      </w:r>
      <w:r>
        <w:rPr>
          <w:sz w:val="24"/>
        </w:rPr>
        <w:br/>
      </w:r>
      <w:r>
        <w:rPr>
          <w:sz w:val="24"/>
        </w:rPr>
        <w:t xml:space="preserve">(Приложение 7). Вопросы задаются всей команде одновременно.       </w:t>
      </w:r>
    </w:p>
    <w:p w14:paraId="19000000">
      <w:pPr>
        <w:tabs>
          <w:tab w:leader="none" w:pos="851" w:val="left"/>
        </w:tabs>
        <w:spacing w:line="252" w:lineRule="auto"/>
        <w:ind w:firstLine="709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Оценка: </w:t>
      </w:r>
      <w:r>
        <w:rPr>
          <w:sz w:val="24"/>
        </w:rPr>
        <w:t>каждый правильный ответ – 1 жетон.</w:t>
      </w:r>
    </w:p>
    <w:p w14:paraId="1A000000">
      <w:pPr>
        <w:numPr>
          <w:ilvl w:val="0"/>
          <w:numId w:val="2"/>
        </w:numPr>
        <w:tabs>
          <w:tab w:leader="none" w:pos="851" w:val="left"/>
          <w:tab w:leader="none" w:pos="993" w:val="left"/>
        </w:tabs>
        <w:spacing w:after="160" w:line="252" w:lineRule="auto"/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Станция «Игровая»</w:t>
      </w:r>
    </w:p>
    <w:p w14:paraId="1B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>Ведущий   станции приветствует команду и рассказывает о многообразии народных игр, после чего предлагает поиграть в игру народа Республики Саха (Якутия) – «Кочки».</w:t>
      </w:r>
    </w:p>
    <w:p w14:paraId="1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Правила игры: 10 «кочек» длиной 20 см и шириной 7 см раскладываются на расстоянии 1 метра друг от друга от точки А до точки Б. Игроку завязывают глаза, после чего он поворачивается три раза вокруг себя, затем его направляют в сторону «кочек» начиная с точки А. Игроку необходимо, не задев ни одной «кочки», добраться до точки Б. </w:t>
      </w:r>
    </w:p>
    <w:p w14:paraId="1D000000">
      <w:pPr>
        <w:spacing w:line="252" w:lineRule="auto"/>
        <w:ind w:firstLine="709" w:left="0"/>
        <w:jc w:val="both"/>
        <w:rPr>
          <w:sz w:val="24"/>
        </w:rPr>
      </w:pPr>
      <w:r>
        <w:rPr>
          <w:i w:val="1"/>
          <w:sz w:val="24"/>
        </w:rPr>
        <w:t>Оценка:</w:t>
      </w:r>
      <w:r>
        <w:rPr>
          <w:sz w:val="24"/>
        </w:rPr>
        <w:t xml:space="preserve"> участие в игре всех членов команды, которые выполняют задание по очереди. Количество жетонов, присваиваемых участнику, равняется количеству «кочек», которые им не были задеты. Максимальное количество жетонов одного участника – 10.</w:t>
      </w:r>
    </w:p>
    <w:p w14:paraId="1E000000">
      <w:pPr>
        <w:tabs>
          <w:tab w:leader="none" w:pos="567" w:val="left"/>
        </w:tabs>
        <w:spacing w:line="252" w:lineRule="auto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6. Станция «Танцевальный флешмоб» </w:t>
      </w:r>
    </w:p>
    <w:p w14:paraId="1F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Данная станция – общая для всех команд, она не является элементом соревновательной дистанции. Команды объединяются для танцевального марафона и под руководством ведущего начинают исполнять танцы различных народов России по очереди. </w:t>
      </w:r>
    </w:p>
    <w:p w14:paraId="20000000">
      <w:pPr>
        <w:spacing w:after="160" w:line="264" w:lineRule="auto"/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21000000">
      <w:pPr>
        <w:spacing w:line="252" w:lineRule="auto"/>
        <w:ind w:firstLine="709" w:left="0"/>
        <w:jc w:val="right"/>
        <w:rPr>
          <w:sz w:val="24"/>
        </w:rPr>
      </w:pPr>
    </w:p>
    <w:p w14:paraId="22000000">
      <w:pPr>
        <w:spacing w:line="252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Приветствия на разных языках народов России</w:t>
      </w:r>
    </w:p>
    <w:p w14:paraId="23000000">
      <w:pPr>
        <w:spacing w:line="252" w:lineRule="auto"/>
        <w:ind w:firstLine="709" w:left="0"/>
        <w:jc w:val="center"/>
        <w:rPr>
          <w:sz w:val="24"/>
        </w:rPr>
      </w:pPr>
    </w:p>
    <w:p w14:paraId="24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Саламалейкум! – по-азербайджански</w:t>
      </w:r>
    </w:p>
    <w:p w14:paraId="25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Бари ор! – по-армянски</w:t>
      </w:r>
    </w:p>
    <w:p w14:paraId="26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Исенмэхез! – по-башкирски</w:t>
      </w:r>
    </w:p>
    <w:p w14:paraId="27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Добры дзень! – по-белорусски</w:t>
      </w:r>
    </w:p>
    <w:p w14:paraId="28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Сайн! – по-бурятски</w:t>
      </w:r>
    </w:p>
    <w:p w14:paraId="29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Гамарджоба! – по-грузински</w:t>
      </w:r>
    </w:p>
    <w:p w14:paraId="2A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Шолом! – на идиш</w:t>
      </w:r>
    </w:p>
    <w:p w14:paraId="2B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Вахалва! – по-ингушски</w:t>
      </w:r>
    </w:p>
    <w:p w14:paraId="2C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Фиэхъус апщий! – по-кабардински</w:t>
      </w:r>
    </w:p>
    <w:p w14:paraId="2D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Салем бе!– по-казахски</w:t>
      </w:r>
    </w:p>
    <w:p w14:paraId="2E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Мендвт! – по-калмыцки</w:t>
      </w:r>
    </w:p>
    <w:p w14:paraId="2F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Саламатсызбы! – по-киргизски</w:t>
      </w:r>
    </w:p>
    <w:p w14:paraId="30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Аньёнь-хасиминка! – по-корейски</w:t>
      </w:r>
    </w:p>
    <w:p w14:paraId="31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Танг яхшы болсун! – по-кумыцки</w:t>
      </w:r>
    </w:p>
    <w:p w14:paraId="32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Либисар! – по-лезгински</w:t>
      </w:r>
    </w:p>
    <w:p w14:paraId="33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Салам лийже! – по-марийски</w:t>
      </w:r>
    </w:p>
    <w:p w14:paraId="34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Шумбрат! – по-мокшански</w:t>
      </w:r>
    </w:p>
    <w:p w14:paraId="35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Нани торова! — по-ненецки</w:t>
      </w:r>
    </w:p>
    <w:p w14:paraId="36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Байрай! – по-осетински</w:t>
      </w:r>
    </w:p>
    <w:p w14:paraId="37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Ассалому алейкум! — по-таджикски</w:t>
      </w:r>
    </w:p>
    <w:p w14:paraId="38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Исәнмесез! – по-татарски</w:t>
      </w:r>
    </w:p>
    <w:p w14:paraId="39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Зечбуресь! – по-удмуртски</w:t>
      </w:r>
    </w:p>
    <w:p w14:paraId="3A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Салом! – по-узбекски</w:t>
      </w:r>
    </w:p>
    <w:p w14:paraId="3B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Дубридин! – по-цыгански</w:t>
      </w:r>
    </w:p>
    <w:p w14:paraId="3C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Ыра кун пултар! – по-чувашски</w:t>
      </w:r>
    </w:p>
    <w:p w14:paraId="3D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Еттык! – по-чукотски</w:t>
      </w:r>
    </w:p>
    <w:p w14:paraId="3E000000">
      <w:pPr>
        <w:numPr>
          <w:ilvl w:val="0"/>
          <w:numId w:val="3"/>
        </w:numPr>
        <w:spacing w:after="0" w:line="240" w:lineRule="auto"/>
        <w:ind w:firstLine="567" w:left="0"/>
        <w:rPr>
          <w:sz w:val="24"/>
        </w:rPr>
      </w:pPr>
      <w:r>
        <w:rPr>
          <w:sz w:val="24"/>
        </w:rPr>
        <w:t>Дорообо! – по-якутски</w:t>
      </w:r>
      <w:r>
        <w:br w:type="page"/>
      </w:r>
    </w:p>
    <w:p w14:paraId="3F000000">
      <w:pPr>
        <w:spacing w:line="252" w:lineRule="auto"/>
        <w:ind w:firstLine="709" w:left="0"/>
        <w:contextualSpacing w:val="1"/>
        <w:jc w:val="right"/>
        <w:rPr>
          <w:sz w:val="24"/>
        </w:rPr>
      </w:pPr>
      <w:r>
        <w:rPr>
          <w:sz w:val="24"/>
        </w:rPr>
        <w:t>Приложение 2</w:t>
      </w:r>
    </w:p>
    <w:p w14:paraId="40000000">
      <w:pPr>
        <w:spacing w:line="252" w:lineRule="auto"/>
        <w:ind w:firstLine="0" w:left="0"/>
        <w:contextualSpacing w:val="1"/>
        <w:jc w:val="center"/>
        <w:rPr>
          <w:sz w:val="24"/>
        </w:rPr>
      </w:pPr>
    </w:p>
    <w:p w14:paraId="41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Тексты русских народных песен</w:t>
      </w:r>
    </w:p>
    <w:p w14:paraId="42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</w:p>
    <w:p w14:paraId="43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«Калинка»</w:t>
      </w:r>
    </w:p>
    <w:p w14:paraId="44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 xml:space="preserve">Припев: </w:t>
      </w:r>
    </w:p>
    <w:p w14:paraId="45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 xml:space="preserve">Калинка, </w:t>
      </w:r>
      <w:r>
        <w:rPr>
          <w:sz w:val="24"/>
        </w:rPr>
        <w:t>калинка, калинка моя!</w:t>
      </w:r>
      <w:r>
        <w:rPr>
          <w:sz w:val="24"/>
        </w:rPr>
        <w:br/>
      </w:r>
      <w:r>
        <w:rPr>
          <w:sz w:val="24"/>
        </w:rPr>
        <w:t>В с</w:t>
      </w:r>
      <w:r>
        <w:rPr>
          <w:sz w:val="24"/>
        </w:rPr>
        <w:t>аду ягода малинка, малинка моя!</w:t>
      </w:r>
      <w:r>
        <w:rPr>
          <w:sz w:val="24"/>
        </w:rPr>
        <w:br/>
      </w:r>
      <w:r>
        <w:rPr>
          <w:sz w:val="24"/>
        </w:rPr>
        <w:t xml:space="preserve"> Ах! Под сосною под зеленою</w:t>
      </w:r>
      <w:r>
        <w:rPr>
          <w:sz w:val="24"/>
        </w:rPr>
        <w:br/>
      </w:r>
      <w:r>
        <w:rPr>
          <w:sz w:val="24"/>
        </w:rPr>
        <w:t xml:space="preserve"> Спать положите вы меня;</w:t>
      </w:r>
    </w:p>
    <w:p w14:paraId="46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sz w:val="24"/>
        </w:rPr>
        <w:t>Ай-люли, люли, ай-люли,</w:t>
      </w:r>
      <w:r>
        <w:rPr>
          <w:sz w:val="24"/>
        </w:rPr>
        <w:br/>
      </w:r>
      <w:r>
        <w:rPr>
          <w:sz w:val="24"/>
        </w:rPr>
        <w:t>Спать положите вы меня.</w:t>
      </w:r>
      <w:r>
        <w:rPr>
          <w:sz w:val="24"/>
        </w:rPr>
        <w:br/>
      </w:r>
      <w:r>
        <w:rPr>
          <w:sz w:val="24"/>
        </w:rPr>
        <w:t>Припев.</w:t>
      </w:r>
    </w:p>
    <w:p w14:paraId="47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Ах! Сосенушка ты зеленая,</w:t>
      </w:r>
      <w:r>
        <w:rPr>
          <w:sz w:val="24"/>
        </w:rPr>
        <w:br/>
      </w:r>
      <w:r>
        <w:rPr>
          <w:sz w:val="24"/>
        </w:rPr>
        <w:t xml:space="preserve"> Не шуми же надо мной!</w:t>
      </w:r>
      <w:r>
        <w:rPr>
          <w:sz w:val="24"/>
        </w:rPr>
        <w:br/>
      </w:r>
      <w:r>
        <w:rPr>
          <w:sz w:val="24"/>
        </w:rPr>
        <w:t xml:space="preserve"> Ай-люли, люли, ай-люли,</w:t>
      </w:r>
      <w:r>
        <w:rPr>
          <w:sz w:val="24"/>
        </w:rPr>
        <w:br/>
      </w:r>
      <w:r>
        <w:rPr>
          <w:sz w:val="24"/>
        </w:rPr>
        <w:t xml:space="preserve"> Не шуми же надо мной!</w:t>
      </w:r>
      <w:r>
        <w:rPr>
          <w:sz w:val="24"/>
        </w:rPr>
        <w:br/>
      </w:r>
      <w:r>
        <w:rPr>
          <w:sz w:val="24"/>
        </w:rPr>
        <w:t>Припев.</w:t>
      </w:r>
    </w:p>
    <w:p w14:paraId="48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Ах! Красавица, душа-девица,</w:t>
      </w:r>
      <w:r>
        <w:rPr>
          <w:sz w:val="24"/>
        </w:rPr>
        <w:br/>
      </w:r>
      <w:r>
        <w:rPr>
          <w:sz w:val="24"/>
        </w:rPr>
        <w:t xml:space="preserve"> Полюби же ты меня!</w:t>
      </w:r>
      <w:r>
        <w:rPr>
          <w:sz w:val="24"/>
        </w:rPr>
        <w:br/>
      </w:r>
      <w:r>
        <w:rPr>
          <w:sz w:val="24"/>
        </w:rPr>
        <w:t xml:space="preserve"> Ай-люли, люли, ай-люли,</w:t>
      </w:r>
      <w:r>
        <w:rPr>
          <w:sz w:val="24"/>
        </w:rPr>
        <w:br/>
      </w:r>
      <w:r>
        <w:rPr>
          <w:sz w:val="24"/>
        </w:rPr>
        <w:t xml:space="preserve"> Полюби же ты меня!</w:t>
      </w:r>
    </w:p>
    <w:p w14:paraId="49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sz w:val="24"/>
        </w:rPr>
        <w:t>Припев.</w:t>
      </w:r>
    </w:p>
    <w:p w14:paraId="4A000000">
      <w:pPr>
        <w:spacing w:line="252" w:lineRule="auto"/>
        <w:ind w:firstLine="0" w:left="0"/>
        <w:contextualSpacing w:val="1"/>
        <w:jc w:val="center"/>
        <w:rPr>
          <w:sz w:val="24"/>
        </w:rPr>
      </w:pPr>
    </w:p>
    <w:p w14:paraId="4B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«Валенки»</w:t>
      </w:r>
    </w:p>
    <w:p w14:paraId="4C000000">
      <w:pPr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sz w:val="24"/>
        </w:rPr>
        <w:t>Валенки да валенки,</w:t>
      </w:r>
      <w:r>
        <w:rPr>
          <w:sz w:val="24"/>
        </w:rPr>
        <w:br/>
      </w:r>
      <w:r>
        <w:rPr>
          <w:sz w:val="24"/>
        </w:rPr>
        <w:t>Ой, да не подшиты, стареньки.</w:t>
      </w:r>
      <w:r>
        <w:rPr>
          <w:sz w:val="24"/>
        </w:rPr>
        <w:br/>
      </w:r>
      <w:r>
        <w:rPr>
          <w:sz w:val="24"/>
        </w:rPr>
        <w:t>Нельзя валенки носить,</w:t>
      </w:r>
      <w:r>
        <w:rPr>
          <w:sz w:val="24"/>
        </w:rPr>
        <w:br/>
      </w:r>
      <w:r>
        <w:rPr>
          <w:sz w:val="24"/>
        </w:rPr>
        <w:t>Не в чем к миленькой ходить.</w:t>
      </w:r>
      <w:r>
        <w:rPr>
          <w:sz w:val="24"/>
        </w:rPr>
        <w:br/>
      </w:r>
      <w:r>
        <w:rPr>
          <w:sz w:val="24"/>
        </w:rPr>
        <w:t>Припев: Валенки, валенки,</w:t>
      </w:r>
      <w:r>
        <w:rPr>
          <w:sz w:val="24"/>
        </w:rPr>
        <w:br/>
      </w:r>
      <w:r>
        <w:rPr>
          <w:sz w:val="24"/>
        </w:rPr>
        <w:t>Эх, не подшиты, стареньки.</w:t>
      </w:r>
      <w:r>
        <w:rPr>
          <w:sz w:val="24"/>
        </w:rPr>
        <w:br/>
      </w:r>
      <w:r>
        <w:rPr>
          <w:sz w:val="24"/>
        </w:rPr>
        <w:t>Ой ты, Коля – Коля-Николай,</w:t>
      </w:r>
      <w:r>
        <w:rPr>
          <w:sz w:val="24"/>
        </w:rPr>
        <w:br/>
      </w:r>
      <w:r>
        <w:rPr>
          <w:sz w:val="24"/>
        </w:rPr>
        <w:t>Сиди дома, не гуляй.</w:t>
      </w:r>
      <w:r>
        <w:rPr>
          <w:sz w:val="24"/>
        </w:rPr>
        <w:br/>
      </w:r>
      <w:r>
        <w:rPr>
          <w:sz w:val="24"/>
        </w:rPr>
        <w:t>Не ходи на тот конец,</w:t>
      </w:r>
      <w:r>
        <w:rPr>
          <w:sz w:val="24"/>
        </w:rPr>
        <w:br/>
      </w:r>
      <w:r>
        <w:rPr>
          <w:sz w:val="24"/>
        </w:rPr>
        <w:t>Ох, не носи девкам колец.</w:t>
      </w:r>
      <w:r>
        <w:rPr>
          <w:sz w:val="24"/>
        </w:rPr>
        <w:br/>
      </w:r>
      <w:r>
        <w:rPr>
          <w:sz w:val="24"/>
        </w:rPr>
        <w:t>Припев.</w:t>
      </w:r>
    </w:p>
    <w:p w14:paraId="4D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Чем подарочки носить,</w:t>
      </w:r>
      <w:r>
        <w:rPr>
          <w:sz w:val="24"/>
        </w:rPr>
        <w:br/>
      </w:r>
      <w:r>
        <w:rPr>
          <w:sz w:val="24"/>
        </w:rPr>
        <w:t>Лучше валенки подшить.</w:t>
      </w:r>
    </w:p>
    <w:p w14:paraId="4E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 xml:space="preserve">Суди люди, суди Бог, </w:t>
      </w:r>
      <w:r>
        <w:rPr>
          <w:sz w:val="24"/>
        </w:rPr>
        <w:br/>
      </w:r>
      <w:r>
        <w:rPr>
          <w:sz w:val="24"/>
        </w:rPr>
        <w:t>По морозу босиком</w:t>
      </w:r>
      <w:r>
        <w:rPr>
          <w:sz w:val="24"/>
        </w:rPr>
        <w:br/>
      </w:r>
      <w:r>
        <w:rPr>
          <w:sz w:val="24"/>
        </w:rPr>
        <w:t>К милому ходила.</w:t>
      </w:r>
      <w:r>
        <w:rPr>
          <w:sz w:val="24"/>
        </w:rPr>
        <w:br/>
      </w:r>
      <w:r>
        <w:rPr>
          <w:sz w:val="24"/>
        </w:rPr>
        <w:t>Припев.</w:t>
      </w:r>
      <w:r>
        <w:rPr>
          <w:sz w:val="24"/>
        </w:rPr>
        <w:br/>
      </w:r>
    </w:p>
    <w:p w14:paraId="4F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b w:val="1"/>
          <w:sz w:val="24"/>
        </w:rPr>
        <w:t>«Конфетки-бараночки»</w:t>
      </w:r>
    </w:p>
    <w:p w14:paraId="50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Москва златоглавая,</w:t>
      </w:r>
      <w:r>
        <w:rPr>
          <w:sz w:val="24"/>
        </w:rPr>
        <w:br/>
      </w:r>
      <w:r>
        <w:rPr>
          <w:sz w:val="24"/>
        </w:rPr>
        <w:t>Звон колоколов,</w:t>
      </w:r>
      <w:r>
        <w:rPr>
          <w:sz w:val="24"/>
        </w:rPr>
        <w:br/>
      </w:r>
      <w:r>
        <w:rPr>
          <w:sz w:val="24"/>
        </w:rPr>
        <w:t>Царь-пушка державная,</w:t>
      </w:r>
      <w:r>
        <w:rPr>
          <w:sz w:val="24"/>
        </w:rPr>
        <w:br/>
      </w:r>
      <w:r>
        <w:rPr>
          <w:sz w:val="24"/>
        </w:rPr>
        <w:t>Аромат пирогов.</w:t>
      </w:r>
      <w:r>
        <w:rPr>
          <w:sz w:val="24"/>
        </w:rPr>
        <w:br/>
      </w:r>
      <w:r>
        <w:rPr>
          <w:sz w:val="24"/>
        </w:rPr>
        <w:t xml:space="preserve">Припев: </w:t>
      </w:r>
    </w:p>
    <w:p w14:paraId="51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Конфетки-бараночки,</w:t>
      </w:r>
      <w:r>
        <w:rPr>
          <w:sz w:val="24"/>
        </w:rPr>
        <w:br/>
      </w:r>
      <w:r>
        <w:rPr>
          <w:sz w:val="24"/>
        </w:rPr>
        <w:t>Словно лебеди, саночки.</w:t>
      </w:r>
      <w:r>
        <w:rPr>
          <w:sz w:val="24"/>
        </w:rPr>
        <w:br/>
      </w:r>
      <w:r>
        <w:rPr>
          <w:sz w:val="24"/>
        </w:rPr>
        <w:t xml:space="preserve">«Эй вы, кони залетные!» </w:t>
      </w:r>
      <w:r>
        <w:rPr>
          <w:sz w:val="24"/>
        </w:rPr>
        <w:br/>
      </w:r>
      <w:r>
        <w:rPr>
          <w:sz w:val="24"/>
        </w:rPr>
        <w:t>Слышен звон с облучка.</w:t>
      </w:r>
      <w:r>
        <w:rPr>
          <w:sz w:val="24"/>
        </w:rPr>
        <w:br/>
      </w:r>
      <w:r>
        <w:rPr>
          <w:sz w:val="24"/>
        </w:rPr>
        <w:t>Гимназистки румяные,</w:t>
      </w:r>
      <w:r>
        <w:rPr>
          <w:sz w:val="24"/>
        </w:rPr>
        <w:br/>
      </w:r>
      <w:r>
        <w:rPr>
          <w:sz w:val="24"/>
        </w:rPr>
        <w:t>От мороза чуть пьяные,</w:t>
      </w:r>
      <w:r>
        <w:rPr>
          <w:sz w:val="24"/>
        </w:rPr>
        <w:br/>
      </w:r>
      <w:r>
        <w:rPr>
          <w:sz w:val="24"/>
        </w:rPr>
        <w:t>Грациозно сбивают</w:t>
      </w:r>
      <w:r>
        <w:rPr>
          <w:sz w:val="24"/>
        </w:rPr>
        <w:br/>
      </w:r>
      <w:r>
        <w:rPr>
          <w:sz w:val="24"/>
        </w:rPr>
        <w:t>Рыхлый снег с каблучка.</w:t>
      </w:r>
      <w:r>
        <w:rPr>
          <w:sz w:val="24"/>
        </w:rPr>
        <w:br/>
      </w:r>
      <w:r>
        <w:rPr>
          <w:sz w:val="24"/>
        </w:rPr>
        <w:t>Помню тройку удалую,</w:t>
      </w:r>
      <w:r>
        <w:rPr>
          <w:sz w:val="24"/>
        </w:rPr>
        <w:br/>
      </w:r>
      <w:r>
        <w:rPr>
          <w:sz w:val="24"/>
        </w:rPr>
        <w:t>Вспышки дальних зарниц,</w:t>
      </w:r>
      <w:r>
        <w:rPr>
          <w:sz w:val="24"/>
        </w:rPr>
        <w:br/>
      </w:r>
      <w:r>
        <w:rPr>
          <w:sz w:val="24"/>
        </w:rPr>
        <w:t>Твою позу усталую,</w:t>
      </w:r>
      <w:r>
        <w:rPr>
          <w:sz w:val="24"/>
        </w:rPr>
        <w:br/>
      </w:r>
      <w:r>
        <w:rPr>
          <w:sz w:val="24"/>
        </w:rPr>
        <w:t>Трепет длинных ресниц.</w:t>
      </w:r>
      <w:r>
        <w:rPr>
          <w:sz w:val="24"/>
        </w:rPr>
        <w:br/>
      </w:r>
      <w:r>
        <w:rPr>
          <w:sz w:val="24"/>
        </w:rPr>
        <w:t>Припев.</w:t>
      </w:r>
    </w:p>
    <w:p w14:paraId="52000000">
      <w:pPr>
        <w:tabs>
          <w:tab w:leader="none" w:pos="851" w:val="left"/>
        </w:tabs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Все прошло, все умчалося</w:t>
      </w:r>
      <w:r>
        <w:rPr>
          <w:sz w:val="24"/>
        </w:rPr>
        <w:br/>
      </w:r>
      <w:r>
        <w:rPr>
          <w:sz w:val="24"/>
        </w:rPr>
        <w:t>В невозвратную даль.</w:t>
      </w:r>
      <w:r>
        <w:rPr>
          <w:sz w:val="24"/>
        </w:rPr>
        <w:br/>
      </w:r>
      <w:r>
        <w:rPr>
          <w:sz w:val="24"/>
        </w:rPr>
        <w:t>Ничего не осталося,</w:t>
      </w:r>
      <w:r>
        <w:rPr>
          <w:sz w:val="24"/>
        </w:rPr>
        <w:br/>
      </w:r>
      <w:r>
        <w:rPr>
          <w:sz w:val="24"/>
        </w:rPr>
        <w:t>Лишь тоска да печаль.</w:t>
      </w:r>
      <w:r>
        <w:rPr>
          <w:sz w:val="24"/>
        </w:rPr>
        <w:br/>
      </w:r>
      <w:r>
        <w:rPr>
          <w:sz w:val="24"/>
        </w:rPr>
        <w:t>Припев.</w:t>
      </w:r>
    </w:p>
    <w:p w14:paraId="53000000">
      <w:pPr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Конфетки-бараночки,</w:t>
      </w:r>
      <w:r>
        <w:rPr>
          <w:sz w:val="24"/>
        </w:rPr>
        <w:br/>
      </w:r>
      <w:r>
        <w:rPr>
          <w:sz w:val="24"/>
        </w:rPr>
        <w:t>Словно лебеди, саночки.</w:t>
      </w:r>
      <w:r>
        <w:rPr>
          <w:sz w:val="24"/>
        </w:rPr>
        <w:br/>
      </w:r>
      <w:r>
        <w:rPr>
          <w:sz w:val="24"/>
        </w:rPr>
        <w:t>«Эй, вы, кони залетные!», –</w:t>
      </w:r>
      <w:r>
        <w:rPr>
          <w:sz w:val="24"/>
        </w:rPr>
        <w:br/>
      </w:r>
      <w:r>
        <w:rPr>
          <w:sz w:val="24"/>
        </w:rPr>
        <w:t>Слышен звон с облучка.</w:t>
      </w:r>
    </w:p>
    <w:p w14:paraId="54000000">
      <w:pPr>
        <w:tabs>
          <w:tab w:leader="none" w:pos="426" w:val="left"/>
        </w:tabs>
        <w:spacing w:line="252" w:lineRule="auto"/>
        <w:ind w:firstLine="0" w:left="0"/>
        <w:contextualSpacing w:val="1"/>
        <w:jc w:val="center"/>
        <w:rPr>
          <w:sz w:val="24"/>
        </w:rPr>
      </w:pPr>
    </w:p>
    <w:p w14:paraId="55000000">
      <w:pPr>
        <w:tabs>
          <w:tab w:leader="none" w:pos="426" w:val="left"/>
        </w:tabs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«Выйду в поле с конем»</w:t>
      </w:r>
    </w:p>
    <w:p w14:paraId="56000000">
      <w:pPr>
        <w:tabs>
          <w:tab w:leader="none" w:pos="426" w:val="left"/>
        </w:tabs>
        <w:spacing w:line="252" w:lineRule="auto"/>
        <w:ind w:firstLine="0" w:left="0"/>
        <w:contextualSpacing w:val="1"/>
        <w:jc w:val="center"/>
        <w:rPr>
          <w:b w:val="1"/>
          <w:sz w:val="24"/>
        </w:rPr>
      </w:pPr>
      <w:r>
        <w:rPr>
          <w:sz w:val="24"/>
        </w:rPr>
        <w:t>Выйду ночью в поле с конем,</w:t>
      </w:r>
      <w:r>
        <w:rPr>
          <w:sz w:val="24"/>
        </w:rPr>
        <w:br/>
      </w:r>
      <w:r>
        <w:rPr>
          <w:sz w:val="24"/>
        </w:rPr>
        <w:t>Ночкой темной тихо пойдем,</w:t>
      </w:r>
      <w:r>
        <w:rPr>
          <w:sz w:val="24"/>
        </w:rPr>
        <w:br/>
      </w:r>
      <w:r>
        <w:rPr>
          <w:sz w:val="24"/>
        </w:rPr>
        <w:t>Мы пойдем с конем по полю вдвоем… (4 раза)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Ночью в поле звезд благодать,</w:t>
      </w:r>
      <w:r>
        <w:rPr>
          <w:sz w:val="24"/>
        </w:rPr>
        <w:br/>
      </w:r>
      <w:r>
        <w:rPr>
          <w:sz w:val="24"/>
        </w:rPr>
        <w:t>В поле никого не видать,</w:t>
      </w:r>
      <w:r>
        <w:rPr>
          <w:sz w:val="24"/>
        </w:rPr>
        <w:br/>
      </w:r>
      <w:r>
        <w:rPr>
          <w:sz w:val="24"/>
        </w:rPr>
        <w:t>Только мы с конем по полю идем… (4 раза)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Сяду я верхом на коня,</w:t>
      </w:r>
      <w:r>
        <w:rPr>
          <w:sz w:val="24"/>
        </w:rPr>
        <w:br/>
      </w:r>
      <w:r>
        <w:rPr>
          <w:sz w:val="24"/>
        </w:rPr>
        <w:t>Ты неси по полю меня,</w:t>
      </w:r>
      <w:r>
        <w:rPr>
          <w:sz w:val="24"/>
        </w:rPr>
        <w:br/>
      </w:r>
      <w:r>
        <w:rPr>
          <w:sz w:val="24"/>
        </w:rPr>
        <w:t>По бескрайнему полю моему… (2 раза)</w:t>
      </w:r>
      <w:r>
        <w:rPr>
          <w:sz w:val="24"/>
        </w:rPr>
        <w:br/>
      </w:r>
    </w:p>
    <w:p w14:paraId="57000000">
      <w:pPr>
        <w:tabs>
          <w:tab w:leader="none" w:pos="426" w:val="left"/>
        </w:tabs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Дай-ка я пойду посмотрю,</w:t>
      </w:r>
      <w:r>
        <w:rPr>
          <w:sz w:val="24"/>
        </w:rPr>
        <w:br/>
      </w:r>
      <w:r>
        <w:rPr>
          <w:sz w:val="24"/>
        </w:rPr>
        <w:t>Где рождает поле зарю,</w:t>
      </w:r>
      <w:r>
        <w:rPr>
          <w:sz w:val="24"/>
        </w:rPr>
        <w:br/>
      </w:r>
      <w:r>
        <w:rPr>
          <w:sz w:val="24"/>
        </w:rPr>
        <w:t>Ай брусничный цвет, алый да рассвет, (2 раза)</w:t>
      </w:r>
      <w:r>
        <w:rPr>
          <w:sz w:val="24"/>
        </w:rPr>
        <w:br/>
      </w:r>
      <w:r>
        <w:rPr>
          <w:sz w:val="24"/>
        </w:rPr>
        <w:t>Али есть то место, али его нет.</w:t>
      </w:r>
      <w:r>
        <w:rPr>
          <w:sz w:val="24"/>
        </w:rPr>
        <w:br/>
      </w:r>
    </w:p>
    <w:p w14:paraId="58000000">
      <w:pPr>
        <w:tabs>
          <w:tab w:leader="none" w:pos="426" w:val="left"/>
        </w:tabs>
        <w:spacing w:line="252" w:lineRule="auto"/>
        <w:ind w:firstLine="0" w:left="0"/>
        <w:contextualSpacing w:val="1"/>
        <w:jc w:val="center"/>
        <w:rPr>
          <w:sz w:val="24"/>
        </w:rPr>
      </w:pPr>
      <w:r>
        <w:rPr>
          <w:sz w:val="24"/>
        </w:rPr>
        <w:t>Полюшко мое – родники,</w:t>
      </w:r>
      <w:r>
        <w:rPr>
          <w:sz w:val="24"/>
        </w:rPr>
        <w:br/>
      </w:r>
      <w:r>
        <w:rPr>
          <w:sz w:val="24"/>
        </w:rPr>
        <w:t>Дальних деревень огоньки,</w:t>
      </w:r>
      <w:r>
        <w:rPr>
          <w:sz w:val="24"/>
        </w:rPr>
        <w:br/>
      </w:r>
      <w:r>
        <w:rPr>
          <w:sz w:val="24"/>
        </w:rPr>
        <w:t>Золотая рожь, да кудрявый лен... (2 раза)</w:t>
      </w:r>
      <w:r>
        <w:rPr>
          <w:sz w:val="24"/>
        </w:rPr>
        <w:br/>
      </w:r>
      <w:r>
        <w:rPr>
          <w:sz w:val="24"/>
        </w:rPr>
        <w:t>Я влюблен в тебя, Россия, влюблен…</w:t>
      </w:r>
      <w:r>
        <w:rPr>
          <w:sz w:val="24"/>
        </w:rPr>
        <w:br/>
      </w:r>
      <w:r>
        <w:br w:type="page"/>
      </w:r>
    </w:p>
    <w:p w14:paraId="59000000">
      <w:pPr>
        <w:spacing w:after="160" w:line="264" w:lineRule="auto"/>
        <w:ind w:firstLine="709" w:left="0"/>
        <w:jc w:val="right"/>
        <w:rPr>
          <w:sz w:val="24"/>
        </w:rPr>
      </w:pPr>
      <w:r>
        <w:rPr>
          <w:sz w:val="24"/>
        </w:rPr>
        <w:t xml:space="preserve">Приложение 3 </w:t>
      </w:r>
    </w:p>
    <w:p w14:paraId="5A000000">
      <w:pPr>
        <w:spacing w:line="252" w:lineRule="auto"/>
        <w:ind w:firstLine="709" w:left="0"/>
        <w:contextualSpacing w:val="1"/>
        <w:jc w:val="right"/>
        <w:rPr>
          <w:sz w:val="24"/>
        </w:rPr>
      </w:pPr>
    </w:p>
    <w:p w14:paraId="5B000000">
      <w:pPr>
        <w:spacing w:line="252" w:lineRule="auto"/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Национальные костюмы народов России</w:t>
      </w:r>
    </w:p>
    <w:p w14:paraId="5C000000">
      <w:pPr>
        <w:spacing w:line="252" w:lineRule="auto"/>
        <w:ind w:firstLine="709" w:left="0"/>
        <w:contextualSpacing w:val="1"/>
        <w:jc w:val="center"/>
        <w:rPr>
          <w:sz w:val="24"/>
        </w:rPr>
      </w:pPr>
    </w:p>
    <w:tbl>
      <w:tblPr>
        <w:tblStyle w:val="Style_1"/>
        <w:tblInd w:type="dxa" w:w="4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42"/>
        <w:gridCol w:w="5953"/>
        <w:gridCol w:w="2552"/>
      </w:tblGrid>
      <w:tr>
        <w:trPr>
          <w:trHeight w:hRule="atLeast" w:val="344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line="252" w:lineRule="auto"/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Народ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line="252" w:lineRule="auto"/>
              <w:ind w:firstLine="709"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Народный костюм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line="252" w:lineRule="auto"/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Территория проживания</w:t>
            </w:r>
          </w:p>
        </w:tc>
      </w:tr>
      <w:tr>
        <w:trPr>
          <w:trHeight w:hRule="atLeast" w:val="6225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Башкиры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</w:p>
          <w:p w14:paraId="62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720086" cy="389382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20086" cy="3893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Башкортостан,</w:t>
            </w:r>
          </w:p>
          <w:p w14:paraId="64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Челябинская область,</w:t>
            </w:r>
          </w:p>
          <w:p w14:paraId="65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Оренбургская область</w:t>
            </w:r>
          </w:p>
          <w:p w14:paraId="66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6391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Буряты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691511" cy="4060571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91511" cy="40605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Бурятия,</w:t>
            </w:r>
          </w:p>
          <w:p w14:paraId="6A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Иркутская область,</w:t>
            </w:r>
          </w:p>
          <w:p w14:paraId="6B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Забайкальский край</w:t>
            </w:r>
          </w:p>
          <w:p w14:paraId="6C000000">
            <w:pPr>
              <w:spacing w:line="252" w:lineRule="auto"/>
              <w:ind w:firstLine="709" w:left="0"/>
              <w:rPr>
                <w:b w:val="1"/>
                <w:sz w:val="24"/>
              </w:rPr>
            </w:pPr>
          </w:p>
        </w:tc>
      </w:tr>
      <w:tr>
        <w:trPr>
          <w:trHeight w:hRule="atLeast" w:val="7230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Калмыки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007868" cy="458724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07868" cy="458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Калмыкия,</w:t>
            </w:r>
          </w:p>
          <w:p w14:paraId="70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Астраханская область,</w:t>
            </w:r>
          </w:p>
          <w:p w14:paraId="71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>
        <w:trPr>
          <w:trHeight w:hRule="atLeast" w:val="6676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986532" cy="424053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986532" cy="42405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На территории всей страны</w:t>
            </w:r>
          </w:p>
          <w:p w14:paraId="75000000">
            <w:pPr>
              <w:spacing w:line="252" w:lineRule="auto"/>
              <w:ind w:firstLine="709" w:left="0"/>
              <w:contextualSpacing w:val="1"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6556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Татары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751836" cy="416052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51836" cy="4160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Татарстан,</w:t>
            </w:r>
          </w:p>
          <w:p w14:paraId="79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Башкортостан,</w:t>
            </w:r>
          </w:p>
          <w:p w14:paraId="7A00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Челябинская область</w:t>
            </w:r>
          </w:p>
        </w:tc>
      </w:tr>
      <w:tr>
        <w:trPr>
          <w:trHeight w:hRule="atLeast" w:val="6062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Чеченцы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line="252" w:lineRule="auto"/>
              <w:ind w:firstLine="709"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885059" cy="3847084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85059" cy="38470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Чечня, Дагестан, Ингушетия</w:t>
            </w:r>
          </w:p>
        </w:tc>
      </w:tr>
      <w:tr>
        <w:trPr>
          <w:trHeight w:hRule="atLeast" w:val="6960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line="252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Чукчи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line="252" w:lineRule="auto"/>
              <w:ind w:firstLine="709" w:left="0"/>
              <w:contextualSpacing w:val="1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039237" cy="4413885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39237" cy="44138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line="252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Чукотский автономный округ</w:t>
            </w:r>
          </w:p>
          <w:p w14:paraId="81000000">
            <w:pPr>
              <w:spacing w:line="252" w:lineRule="auto"/>
              <w:ind w:firstLine="709" w:left="0"/>
              <w:rPr>
                <w:sz w:val="24"/>
              </w:rPr>
            </w:pPr>
          </w:p>
        </w:tc>
      </w:tr>
    </w:tbl>
    <w:p w14:paraId="82000000">
      <w:pPr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4</w:t>
      </w:r>
    </w:p>
    <w:p w14:paraId="83000000">
      <w:pPr>
        <w:ind w:firstLine="709" w:left="0"/>
        <w:jc w:val="right"/>
        <w:rPr>
          <w:sz w:val="24"/>
        </w:rPr>
      </w:pPr>
    </w:p>
    <w:p w14:paraId="84000000">
      <w:pPr>
        <w:ind w:firstLine="709" w:left="0"/>
        <w:jc w:val="right"/>
        <w:rPr>
          <w:sz w:val="24"/>
        </w:rPr>
      </w:pPr>
    </w:p>
    <w:p w14:paraId="85000000">
      <w:pPr>
        <w:ind w:firstLine="709" w:left="0"/>
        <w:jc w:val="right"/>
        <w:rPr>
          <w:sz w:val="24"/>
        </w:rPr>
      </w:pPr>
    </w:p>
    <w:p w14:paraId="86000000">
      <w:pPr>
        <w:spacing w:line="252" w:lineRule="auto"/>
        <w:ind w:firstLine="709" w:left="0"/>
        <w:contextualSpacing w:val="1"/>
        <w:jc w:val="right"/>
        <w:rPr>
          <w:sz w:val="24"/>
        </w:rPr>
      </w:pPr>
    </w:p>
    <w:p w14:paraId="87000000">
      <w:pPr>
        <w:spacing w:line="252" w:lineRule="auto"/>
        <w:ind w:firstLine="709" w:left="0"/>
        <w:contextualSpacing w:val="1"/>
        <w:jc w:val="center"/>
        <w:rPr>
          <w:sz w:val="24"/>
        </w:rPr>
      </w:pPr>
      <w:r>
        <w:rPr>
          <w:b w:val="1"/>
          <w:sz w:val="24"/>
        </w:rPr>
        <w:t>Контурная карта</w:t>
      </w:r>
      <w:r>
        <w:rPr>
          <w:sz w:val="24"/>
        </w:rPr>
        <w:t xml:space="preserve"> </w:t>
      </w:r>
      <w:r>
        <w:rPr>
          <w:b w:val="1"/>
          <w:sz w:val="24"/>
        </w:rPr>
        <w:t>Российской Федерации</w:t>
      </w:r>
    </w:p>
    <w:p w14:paraId="88000000">
      <w:pPr>
        <w:spacing w:line="252" w:lineRule="auto"/>
        <w:ind w:firstLine="709" w:left="0"/>
        <w:contextualSpacing w:val="1"/>
        <w:rPr>
          <w:sz w:val="24"/>
        </w:rPr>
      </w:pPr>
    </w:p>
    <w:p w14:paraId="89000000">
      <w:pPr>
        <w:spacing w:line="252" w:lineRule="auto"/>
        <w:ind w:firstLine="709" w:left="0"/>
        <w:contextualSpacing w:val="1"/>
        <w:rPr>
          <w:sz w:val="24"/>
        </w:rPr>
      </w:pPr>
    </w:p>
    <w:p w14:paraId="8A000000">
      <w:pPr>
        <w:spacing w:line="252" w:lineRule="auto"/>
        <w:ind w:firstLine="709" w:left="0"/>
        <w:contextualSpacing w:val="1"/>
        <w:jc w:val="center"/>
        <w:rPr>
          <w:sz w:val="24"/>
        </w:rPr>
      </w:pPr>
      <w:r>
        <w:rPr>
          <w:sz w:val="24"/>
        </w:rPr>
        <w:drawing>
          <wp:inline>
            <wp:extent cx="7101459" cy="4678680"/>
            <wp:effectExtent b="1211389" l="-1211389" r="-1211389" t="1211389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-5400000">
                      <a:ext cx="7101459" cy="46786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B000000">
      <w:pPr>
        <w:sectPr>
          <w:type w:val="continuous"/>
          <w:pgSz w:h="16838" w:orient="portrait" w:w="11906"/>
          <w:pgMar w:bottom="1134" w:footer="709" w:gutter="0" w:header="709" w:left="1134" w:right="567" w:top="1134"/>
        </w:sectPr>
      </w:pPr>
    </w:p>
    <w:p w14:paraId="8C000000">
      <w:pPr>
        <w:spacing w:line="252" w:lineRule="auto"/>
        <w:ind w:firstLine="709" w:left="0"/>
        <w:jc w:val="right"/>
        <w:rPr>
          <w:b w:val="1"/>
          <w:sz w:val="24"/>
        </w:rPr>
      </w:pPr>
    </w:p>
    <w:p w14:paraId="8D000000">
      <w:pPr>
        <w:spacing w:line="252" w:lineRule="auto"/>
        <w:ind w:firstLine="709" w:left="0"/>
        <w:jc w:val="right"/>
        <w:rPr>
          <w:b w:val="1"/>
          <w:sz w:val="24"/>
        </w:rPr>
      </w:pPr>
    </w:p>
    <w:p w14:paraId="8E000000">
      <w:pPr>
        <w:spacing w:line="252" w:lineRule="auto"/>
        <w:ind w:firstLine="709" w:left="0"/>
        <w:jc w:val="right"/>
        <w:rPr>
          <w:b w:val="1"/>
          <w:sz w:val="24"/>
        </w:rPr>
      </w:pPr>
    </w:p>
    <w:p w14:paraId="8F000000">
      <w:pPr>
        <w:spacing w:line="252" w:lineRule="auto"/>
        <w:ind w:firstLine="709" w:left="0"/>
        <w:jc w:val="right"/>
        <w:rPr>
          <w:b w:val="1"/>
          <w:sz w:val="24"/>
        </w:rPr>
      </w:pPr>
    </w:p>
    <w:p w14:paraId="90000000">
      <w:pPr>
        <w:spacing w:line="252" w:lineRule="auto"/>
        <w:ind w:firstLine="709" w:left="0"/>
        <w:jc w:val="right"/>
        <w:rPr>
          <w:b w:val="1"/>
          <w:sz w:val="24"/>
        </w:rPr>
      </w:pPr>
      <w:r>
        <w:br w:type="page"/>
      </w:r>
    </w:p>
    <w:p w14:paraId="91000000">
      <w:pPr>
        <w:spacing w:line="252" w:lineRule="auto"/>
        <w:ind w:firstLine="709" w:left="0"/>
        <w:jc w:val="right"/>
        <w:rPr>
          <w:sz w:val="24"/>
        </w:rPr>
      </w:pPr>
      <w:r>
        <w:rPr>
          <w:sz w:val="24"/>
        </w:rPr>
        <w:t>Приложение 5</w:t>
      </w:r>
    </w:p>
    <w:p w14:paraId="92000000">
      <w:pPr>
        <w:spacing w:line="252" w:lineRule="auto"/>
        <w:ind w:firstLine="709" w:left="0"/>
        <w:jc w:val="right"/>
        <w:rPr>
          <w:sz w:val="24"/>
        </w:rPr>
      </w:pPr>
    </w:p>
    <w:p w14:paraId="93000000">
      <w:pPr>
        <w:spacing w:line="252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Национальные праздники народов Росс</w:t>
      </w:r>
      <w:r>
        <w:rPr>
          <w:b w:val="1"/>
          <w:sz w:val="24"/>
        </w:rPr>
        <w:t>и</w:t>
      </w:r>
      <w:r>
        <w:rPr>
          <w:b w:val="1"/>
          <w:sz w:val="24"/>
        </w:rPr>
        <w:t>и</w:t>
      </w:r>
    </w:p>
    <w:p w14:paraId="94000000">
      <w:pPr>
        <w:spacing w:line="252" w:lineRule="auto"/>
        <w:ind w:firstLine="709" w:left="0"/>
        <w:jc w:val="center"/>
        <w:rPr>
          <w:b w:val="1"/>
          <w:sz w:val="24"/>
        </w:rPr>
      </w:pPr>
    </w:p>
    <w:p w14:paraId="95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Каргатуй</w:t>
      </w:r>
      <w:r>
        <w:rPr>
          <w:sz w:val="24"/>
        </w:rPr>
        <w:t xml:space="preserve"> – весенний татарский праздник, проводится по окончании весенних полевых работ. Раньше он отмечался повсеместно и сопровождался молитвами и жертвоприношениями. Сегодня он проводится на стадионах, в домах культуры и т. д. и является данью старой традиции. </w:t>
      </w:r>
    </w:p>
    <w:p w14:paraId="96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Каз омэсе</w:t>
      </w:r>
      <w:r>
        <w:rPr>
          <w:sz w:val="24"/>
        </w:rPr>
        <w:t xml:space="preserve"> – татарский праздник, который отмечается с приходом зимы и посвящен ощипывани</w:t>
      </w:r>
      <w:r>
        <w:rPr>
          <w:sz w:val="24"/>
          <w:highlight w:val="white"/>
        </w:rPr>
        <w:t>ю</w:t>
      </w:r>
      <w:r>
        <w:rPr>
          <w:color w:val="4E4E4E"/>
          <w:sz w:val="24"/>
          <w:highlight w:val="white"/>
        </w:rPr>
        <w:t xml:space="preserve"> </w:t>
      </w:r>
      <w:r>
        <w:rPr>
          <w:sz w:val="24"/>
        </w:rPr>
        <w:t>гусей.</w:t>
      </w:r>
    </w:p>
    <w:p w14:paraId="97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Наурыз Мейрами</w:t>
      </w:r>
      <w:r>
        <w:rPr>
          <w:sz w:val="24"/>
        </w:rPr>
        <w:t xml:space="preserve"> – праздник весеннего обновления в Казахстане. Он возник у народов Востока задолго до принятия мусульманства, поэтому лишен религиозной обрядности и направленности. По восточному календарю Наурыз – начало нового года, совпадает с днем весеннего равноденствия. Для казахов этот праздник является символом весеннего обновления, торжества любви, плодородия и дружбы. </w:t>
      </w:r>
    </w:p>
    <w:p w14:paraId="98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Сурхарбан</w:t>
      </w:r>
      <w:r>
        <w:rPr>
          <w:sz w:val="24"/>
        </w:rPr>
        <w:t xml:space="preserve"> – бурятский спортивный праздник, во время которого проводятся соревнования по стрельбе из бурятского лука, национальной борьбе, конным скачкам. Одним из атрибутов данного праздника является бурятский народный танец Ёхор – большой хоровод, который танцуется по ходу солнца.</w:t>
      </w:r>
    </w:p>
    <w:p w14:paraId="99000000">
      <w:pPr>
        <w:spacing w:line="252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Акатуй</w:t>
      </w:r>
      <w:r>
        <w:rPr>
          <w:sz w:val="24"/>
        </w:rPr>
        <w:t xml:space="preserve"> – чувашский праздник, посвященный земледелию. В этот праздник чуваши молятся и просят обильного урожая, прибавления скота, богатства, здоровья членам семьи, всем родственникам, соседям.</w:t>
      </w:r>
    </w:p>
    <w:p w14:paraId="9A000000">
      <w:pPr>
        <w:spacing w:line="252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Саварни</w:t>
      </w:r>
      <w:r>
        <w:rPr>
          <w:sz w:val="24"/>
        </w:rPr>
        <w:t xml:space="preserve"> – веселый праздник проводов зимы и встречи весны, соответствует русской масленице. Само слово «саварни» является переводом (калькой) рус. масляная неделя су эрни). Празднование саварни приурочивалось к периоду весеннего равноденствия и начиналось в четверг. У большинства чувашей cаварни продолжался две недели. Первая неделя называлась асла cаварни </w:t>
      </w:r>
      <w:r>
        <w:rPr>
          <w:sz w:val="24"/>
        </w:rPr>
        <w:t>–</w:t>
      </w:r>
      <w:r>
        <w:rPr>
          <w:sz w:val="24"/>
        </w:rPr>
        <w:t xml:space="preserve"> «большая масленица», а вторая — кесен саварни «малая масленица». Позднее, в связи с распространением христианства, чувашский cаварни совпал с русской масленицей, и его начали отмечать в течение одной недели от воскресенья до воскресенья.</w:t>
      </w:r>
    </w:p>
    <w:p w14:paraId="9B000000">
      <w:pPr>
        <w:spacing w:line="252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Нартукан</w:t>
      </w:r>
      <w:r>
        <w:rPr>
          <w:sz w:val="24"/>
        </w:rPr>
        <w:t xml:space="preserve"> – в переводе с тюркского слово Нардуган означает «рожденный солнцем» и символизирует культ Солнца. Проведение праздника приходится как раз на время, когда начинает расти световой день. Начинается праздник в дни зимнего солнцестояния и празднуется с 22 декабря до 6 января. Можно сказать, что Нардуган – это, практически, те же Святки. Основные празднования разворачиваются вместе с увеличением светового дня и, соответственно, усилением солнца, когда, по поверьям, ослабевает действие темных сил. Праздник символизирует пробуждение природы и торжество жизни. В праздник ряженые с обрядовыми песнями ходили по домам, желая всем радости, здоровья, достатка. Ряженых угощали, как и на святочных колядках. В Нардугане также присутствуют гадания, характерные для святочных праздников. Этот праздник под разными названиями известен у всех восточных народов России. Чуваши празднуют Нартăван, башкиры, татары и удмурты – Нардуган, татары-кряшены – Раштуа, эрзя – Нардава, мокша – Нардаван.</w:t>
      </w:r>
    </w:p>
    <w:p w14:paraId="9C000000">
      <w:pPr>
        <w:spacing w:after="160" w:line="264" w:lineRule="auto"/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6</w:t>
      </w:r>
    </w:p>
    <w:p w14:paraId="9D000000">
      <w:pPr>
        <w:spacing w:line="252" w:lineRule="auto"/>
        <w:ind w:firstLine="709" w:left="0" w:right="-427"/>
        <w:jc w:val="center"/>
        <w:rPr>
          <w:sz w:val="24"/>
        </w:rPr>
      </w:pPr>
    </w:p>
    <w:p w14:paraId="9E000000">
      <w:pPr>
        <w:spacing w:line="252" w:lineRule="auto"/>
        <w:ind w:firstLine="709" w:left="0" w:right="-427"/>
        <w:jc w:val="center"/>
        <w:rPr>
          <w:b w:val="1"/>
          <w:sz w:val="24"/>
        </w:rPr>
      </w:pPr>
      <w:r>
        <w:rPr>
          <w:b w:val="1"/>
          <w:sz w:val="24"/>
        </w:rPr>
        <w:t>История возникновения праздника «День народного единства»</w:t>
      </w:r>
    </w:p>
    <w:p w14:paraId="9F000000">
      <w:pPr>
        <w:spacing w:line="252" w:lineRule="auto"/>
        <w:ind w:firstLine="709" w:left="0" w:right="-427"/>
        <w:jc w:val="center"/>
        <w:rPr>
          <w:b w:val="1"/>
          <w:sz w:val="24"/>
        </w:rPr>
      </w:pPr>
    </w:p>
    <w:p w14:paraId="A0000000">
      <w:pPr>
        <w:tabs>
          <w:tab w:leader="none" w:pos="426" w:val="left"/>
        </w:tabs>
        <w:ind w:firstLine="709" w:left="0" w:right="-1"/>
        <w:jc w:val="both"/>
        <w:rPr>
          <w:sz w:val="24"/>
        </w:rPr>
      </w:pPr>
      <w:r>
        <w:rPr>
          <w:sz w:val="24"/>
        </w:rPr>
        <w:t xml:space="preserve">4 ноября в России </w:t>
      </w:r>
      <w:r>
        <w:rPr>
          <w:sz w:val="24"/>
        </w:rPr>
        <w:fldChar w:fldCharType="begin"/>
      </w:r>
      <w:r>
        <w:rPr>
          <w:sz w:val="24"/>
        </w:rPr>
        <w:instrText>HYPERLINK "http://www.bestpravo.ru/federalnoje/ew-zakony/a7g.htm"</w:instrText>
      </w:r>
      <w:r>
        <w:rPr>
          <w:sz w:val="24"/>
        </w:rPr>
        <w:fldChar w:fldCharType="separate"/>
      </w:r>
      <w:r>
        <w:rPr>
          <w:sz w:val="24"/>
        </w:rPr>
        <w:t>отмечается День народного единства</w:t>
      </w:r>
      <w:r>
        <w:rPr>
          <w:sz w:val="24"/>
        </w:rPr>
        <w:fldChar w:fldCharType="end"/>
      </w:r>
      <w:r>
        <w:rPr>
          <w:sz w:val="24"/>
        </w:rPr>
        <w:t>. Праздник был учрежден Федеральным Законом «О внесении в статью 1 Федерального закона «О днях воинской славы (победных днях) России», подписанным в декабре 2004 года президентом Российской Федерации Владимиром Путиным. </w:t>
      </w:r>
    </w:p>
    <w:p w14:paraId="A1000000">
      <w:pPr>
        <w:tabs>
          <w:tab w:leader="none" w:pos="426" w:val="left"/>
        </w:tabs>
        <w:ind w:firstLine="709" w:left="0" w:right="-1"/>
        <w:jc w:val="both"/>
        <w:rPr>
          <w:sz w:val="24"/>
        </w:rPr>
      </w:pPr>
      <w:r>
        <w:rPr>
          <w:sz w:val="24"/>
        </w:rPr>
        <w:t xml:space="preserve">Впервые в России этот новый всенародный праздник отмечался 4 ноября 2005 года. 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</w:t>
      </w:r>
    </w:p>
    <w:p w14:paraId="A2000000">
      <w:pPr>
        <w:tabs>
          <w:tab w:leader="none" w:pos="426" w:val="left"/>
        </w:tabs>
        <w:ind w:firstLine="709" w:left="0" w:right="-1"/>
        <w:jc w:val="both"/>
        <w:rPr>
          <w:sz w:val="24"/>
        </w:rPr>
      </w:pPr>
      <w:r>
        <w:rPr>
          <w:sz w:val="24"/>
        </w:rPr>
        <w:t xml:space="preserve">Исторически этот праздник связан с окончанием Смутного времени в России в XVII веке. Смутное время – период со смерти в 1584 году царя Ивана IV Грозного и до 1613 года – было эпохой глубокого кризиса Московского государства, вызванного пресечением царской династии Рюриковичей. Династический кризис вскоре перерос в национально-государственный. Единое русское государство распалось, появились многочисленные самозванцы, претендующие на трон. Повсеместные грабежи, разбой, воровство поразили страну. </w:t>
      </w:r>
    </w:p>
    <w:p w14:paraId="A3000000">
      <w:pPr>
        <w:tabs>
          <w:tab w:leader="none" w:pos="426" w:val="left"/>
        </w:tabs>
        <w:ind w:firstLine="709" w:left="0" w:right="-1"/>
        <w:jc w:val="both"/>
        <w:rPr>
          <w:sz w:val="24"/>
        </w:rPr>
      </w:pPr>
      <w:r>
        <w:rPr>
          <w:sz w:val="24"/>
        </w:rPr>
        <w:t>Многим современникам Смуты казалось, что произошло окончательное разорение «пресветлого московского царства». Власть в Москве узурпировала «семибоярщина»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</w:p>
    <w:p w14:paraId="A4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«Пора положить душу свою за Дом Пресвятой Богородицы!» –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</w:t>
      </w:r>
    </w:p>
    <w:p w14:paraId="A5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В сентябре 1611 года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–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14:paraId="A6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По призыву Минина горожане добровольно давали на создание земского ополчения «третью деньгу» (третья часть имущества).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</w:t>
      </w:r>
    </w:p>
    <w:p w14:paraId="A7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предложение. Он согласился быть воеводой при условии, что горожане сами выберут ему помощника, который начальствовал бы над казной ополчения. И Минин стал «выборным человеком всею землею». Так во главе второго земского ополчения стали два человека, избранные народом и облеченные его полным доверием.</w:t>
      </w:r>
    </w:p>
    <w:p w14:paraId="A8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"http://ria.ru/society/20081104/154357573.html"</w:instrText>
      </w:r>
      <w:r>
        <w:rPr>
          <w:sz w:val="24"/>
        </w:rPr>
        <w:fldChar w:fldCharType="separate"/>
      </w:r>
      <w:r>
        <w:rPr>
          <w:sz w:val="24"/>
        </w:rPr>
        <w:t>Под знамена Пожарского и Минина собралось</w:t>
      </w:r>
      <w:r>
        <w:rPr>
          <w:sz w:val="24"/>
        </w:rPr>
        <w:fldChar w:fldCharType="end"/>
      </w:r>
      <w:r>
        <w:rPr>
          <w:sz w:val="24"/>
        </w:rPr>
        <w:t xml:space="preserve"> огромное по тому времени войско – более 10 тысяч служилых поместных людей, до трех тысяч казаков, более тысячи стрельцов и множество «даточных людей» из крестьян.</w:t>
      </w:r>
    </w:p>
    <w:p w14:paraId="A9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 xml:space="preserve">Во всенародном ополчении, в освобождении Русской земли от иноземных захватчиков </w:t>
      </w:r>
      <w:r>
        <w:rPr>
          <w:sz w:val="24"/>
        </w:rPr>
        <w:fldChar w:fldCharType="begin"/>
      </w:r>
      <w:r>
        <w:rPr>
          <w:sz w:val="24"/>
        </w:rPr>
        <w:instrText>HYPERLINK "http://www.miloserdie.ru/index.php?ss=20&amp;s=36&amp;id=4287"</w:instrText>
      </w:r>
      <w:r>
        <w:rPr>
          <w:sz w:val="24"/>
        </w:rPr>
        <w:fldChar w:fldCharType="separate"/>
      </w:r>
      <w:r>
        <w:rPr>
          <w:sz w:val="24"/>
        </w:rPr>
        <w:t>участвовали представители всех сословий и всех народ</w:t>
      </w:r>
      <w:r>
        <w:rPr>
          <w:sz w:val="24"/>
        </w:rPr>
        <w:fldChar w:fldCharType="end"/>
      </w:r>
      <w:r>
        <w:rPr>
          <w:sz w:val="24"/>
        </w:rPr>
        <w:t>ностей, входивших в состав русской державы.</w:t>
      </w:r>
    </w:p>
    <w:p w14:paraId="AA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14:paraId="AB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Эта победа послужила мощным импульсом для возрождения российского государства. А икона Казанской Божией Матери стала предметом особого почитания.</w:t>
      </w:r>
    </w:p>
    <w:p w14:paraId="AC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 xml:space="preserve">В конце февраля 1613 года Земский собор, куда входили представители всех сословий страны – дворянство, боярство, духовенство, казачество, стрельцы, черносошные крестьяне и делегаты от многих русских городов, </w:t>
      </w:r>
      <w:r>
        <w:rPr>
          <w:sz w:val="24"/>
        </w:rPr>
        <w:fldChar w:fldCharType="begin"/>
      </w:r>
      <w:r>
        <w:rPr>
          <w:sz w:val="24"/>
        </w:rPr>
        <w:instrText>HYPERLINK "http://www.aif.ru/society/article/22380"</w:instrText>
      </w:r>
      <w:r>
        <w:rPr>
          <w:sz w:val="24"/>
        </w:rPr>
        <w:fldChar w:fldCharType="separate"/>
      </w:r>
      <w:r>
        <w:rPr>
          <w:sz w:val="24"/>
        </w:rPr>
        <w:t>избрал новым царем Михаила Романова</w:t>
      </w:r>
      <w:r>
        <w:rPr>
          <w:sz w:val="24"/>
        </w:rPr>
        <w:fldChar w:fldCharType="end"/>
      </w:r>
      <w:r>
        <w:rPr>
          <w:sz w:val="24"/>
        </w:rPr>
        <w:t xml:space="preserve">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14:paraId="AD000000">
      <w:pPr>
        <w:spacing w:line="252" w:lineRule="auto"/>
        <w:ind w:firstLine="709" w:left="0" w:right="-1"/>
        <w:jc w:val="both"/>
        <w:rPr>
          <w:sz w:val="24"/>
        </w:rPr>
      </w:pPr>
      <w:r>
        <w:rPr>
          <w:sz w:val="24"/>
        </w:rPr>
        <w:t>Уверенность, что победа одержана именно благодаря именно иконе Казанской Божией Матери,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но, по указу царя Алексея Михайловича, правящего в 1645–1676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иконы Божией Матери в память избавления Москвы и России от поляков в 1612 году.</w:t>
      </w:r>
    </w:p>
    <w:p w14:paraId="AE000000">
      <w:pPr>
        <w:spacing w:line="252" w:lineRule="auto"/>
        <w:ind w:firstLine="709" w:left="0" w:right="-427"/>
        <w:jc w:val="both"/>
        <w:rPr>
          <w:sz w:val="24"/>
        </w:rPr>
      </w:pPr>
    </w:p>
    <w:p w14:paraId="AF000000">
      <w:pPr>
        <w:spacing w:line="252" w:lineRule="auto"/>
        <w:ind w:firstLine="709" w:left="0"/>
        <w:jc w:val="right"/>
        <w:rPr>
          <w:sz w:val="24"/>
        </w:rPr>
      </w:pPr>
      <w:r>
        <w:br w:type="page"/>
      </w:r>
      <w:r>
        <w:rPr>
          <w:sz w:val="24"/>
        </w:rPr>
        <w:t>Приложение 7</w:t>
      </w:r>
    </w:p>
    <w:p w14:paraId="B0000000">
      <w:pPr>
        <w:spacing w:line="252" w:lineRule="auto"/>
        <w:ind w:firstLine="709" w:left="0"/>
        <w:jc w:val="right"/>
        <w:rPr>
          <w:sz w:val="24"/>
        </w:rPr>
      </w:pPr>
    </w:p>
    <w:p w14:paraId="B1000000">
      <w:pPr>
        <w:spacing w:line="252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Вопросы </w:t>
      </w:r>
    </w:p>
    <w:p w14:paraId="B2000000">
      <w:pPr>
        <w:spacing w:line="252" w:lineRule="auto"/>
        <w:ind w:firstLine="709" w:left="0"/>
        <w:jc w:val="center"/>
        <w:rPr>
          <w:sz w:val="24"/>
        </w:rPr>
      </w:pPr>
    </w:p>
    <w:p w14:paraId="B3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1. Когда впервые отмечался День народного единства? </w:t>
      </w:r>
      <w:r>
        <w:rPr>
          <w:b w:val="1"/>
          <w:sz w:val="24"/>
        </w:rPr>
        <w:t>(4 ноября 2005 г.)</w:t>
      </w:r>
    </w:p>
    <w:p w14:paraId="B4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2. Что происходило в период после смерти царя Ивана Грозного в 1584 году и до 1613 года? </w:t>
      </w:r>
      <w:r>
        <w:rPr>
          <w:b w:val="1"/>
          <w:sz w:val="24"/>
        </w:rPr>
        <w:t>(Смута, смутное время)</w:t>
      </w:r>
    </w:p>
    <w:p w14:paraId="B5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3. Под чьим предводительством народное ополчение освободило Москву от польских интервентов в 1612 году? </w:t>
      </w:r>
      <w:r>
        <w:rPr>
          <w:b w:val="1"/>
          <w:sz w:val="24"/>
        </w:rPr>
        <w:t>(Кузьмы Минина и Дмитрия Пожарского)</w:t>
      </w:r>
    </w:p>
    <w:p w14:paraId="B6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4. Что такое Земский собор? </w:t>
      </w:r>
      <w:r>
        <w:rPr>
          <w:b w:val="1"/>
          <w:sz w:val="24"/>
        </w:rPr>
        <w:t>(собрание представителей всех слоев населения: дворянство, боярство, духовенство, казачество, стрельцы, черносошные крестьяне и делегаты от многих русских городов)</w:t>
      </w:r>
    </w:p>
    <w:p w14:paraId="B7000000">
      <w:pPr>
        <w:spacing w:line="252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5. Кого избрал Земский собор в 1613 году новым царем? </w:t>
      </w:r>
      <w:r>
        <w:rPr>
          <w:b w:val="1"/>
          <w:sz w:val="24"/>
        </w:rPr>
        <w:t>(</w:t>
      </w:r>
      <w:r>
        <w:rPr>
          <w:b w:val="1"/>
          <w:sz w:val="24"/>
        </w:rPr>
        <w:fldChar w:fldCharType="begin"/>
      </w:r>
      <w:r>
        <w:rPr>
          <w:b w:val="1"/>
          <w:sz w:val="24"/>
        </w:rPr>
        <w:instrText>HYPERLINK "http://www.aif.ru/society/article/22380"</w:instrText>
      </w:r>
      <w:r>
        <w:rPr>
          <w:b w:val="1"/>
          <w:sz w:val="24"/>
        </w:rPr>
        <w:fldChar w:fldCharType="separate"/>
      </w:r>
      <w:r>
        <w:rPr>
          <w:b w:val="1"/>
          <w:sz w:val="24"/>
        </w:rPr>
        <w:t>Михаила Романова</w:t>
      </w:r>
      <w:r>
        <w:rPr>
          <w:b w:val="1"/>
          <w:sz w:val="24"/>
        </w:rPr>
        <w:fldChar w:fldCharType="end"/>
      </w:r>
      <w:r>
        <w:rPr>
          <w:b w:val="1"/>
          <w:sz w:val="24"/>
        </w:rPr>
        <w:t xml:space="preserve"> (сына митрополита Филарета), первого из династии Романовых)</w:t>
      </w:r>
    </w:p>
    <w:p w14:paraId="B8000000">
      <w:pPr>
        <w:spacing w:line="252" w:lineRule="auto"/>
        <w:ind w:firstLine="709" w:left="0"/>
        <w:jc w:val="both"/>
        <w:rPr>
          <w:b w:val="1"/>
          <w:sz w:val="24"/>
        </w:rPr>
      </w:pPr>
      <w:r>
        <w:rPr>
          <w:sz w:val="24"/>
        </w:rPr>
        <w:t xml:space="preserve">6. Какой иконой благословляли русских воинов на битву с польскими интервентами? </w:t>
      </w:r>
      <w:r>
        <w:rPr>
          <w:b w:val="1"/>
          <w:sz w:val="24"/>
        </w:rPr>
        <w:t>(иконой Казанской Божией Матери)</w:t>
      </w:r>
    </w:p>
    <w:p w14:paraId="B9000000">
      <w:pPr>
        <w:spacing w:after="160" w:line="264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br w:type="page"/>
      </w:r>
      <w:r>
        <w:rPr>
          <w:b w:val="1"/>
          <w:sz w:val="24"/>
        </w:rPr>
        <w:t>Список источников</w:t>
      </w:r>
    </w:p>
    <w:p w14:paraId="BA000000">
      <w:pPr>
        <w:spacing w:line="252" w:lineRule="auto"/>
        <w:ind w:firstLine="709" w:left="0"/>
        <w:rPr>
          <w:sz w:val="24"/>
        </w:rPr>
      </w:pPr>
    </w:p>
    <w:p w14:paraId="BB000000">
      <w:pPr>
        <w:spacing w:line="252" w:lineRule="auto"/>
        <w:ind w:firstLine="709" w:left="0"/>
        <w:jc w:val="both"/>
        <w:rPr>
          <w:sz w:val="28"/>
        </w:rPr>
      </w:pPr>
      <w:r>
        <w:rPr>
          <w:sz w:val="24"/>
        </w:rPr>
        <w:t>1. Детские подвижные игры народов СССР: Пособие для</w:t>
      </w:r>
      <w:r>
        <w:rPr>
          <w:sz w:val="24"/>
        </w:rPr>
        <w:t xml:space="preserve"> воспитателя дет. сада/Сост. </w:t>
      </w:r>
      <w:r>
        <w:rPr>
          <w:sz w:val="24"/>
        </w:rPr>
        <w:br/>
      </w:r>
      <w:r>
        <w:rPr>
          <w:sz w:val="24"/>
        </w:rPr>
        <w:t>А.</w:t>
      </w:r>
      <w:r>
        <w:rPr>
          <w:sz w:val="24"/>
        </w:rPr>
        <w:t>В. Кенеман; Под ред. Т. И. Осокиной. - М.: Просвещение, 1988. – 239</w:t>
      </w:r>
      <w:r>
        <w:rPr>
          <w:sz w:val="28"/>
        </w:rPr>
        <w:t xml:space="preserve"> с.</w:t>
      </w:r>
    </w:p>
    <w:sectPr>
      <w:type w:val="continuous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apple-converted-space"/>
    <w:basedOn w:val="Style_4"/>
    <w:link w:val="Style_3_ch"/>
  </w:style>
  <w:style w:styleId="Style_3_ch" w:type="character">
    <w:name w:val="apple-converted-space"/>
    <w:basedOn w:val="Style_4_ch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List Paragraph"/>
    <w:basedOn w:val="Style_2"/>
    <w:link w:val="Style_8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2_ch"/>
    <w:link w:val="Style_8"/>
    <w:rPr>
      <w:rFonts w:ascii="Calibri" w:hAnsi="Calibri"/>
      <w:sz w:val="22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numPr>
        <w:ilvl w:val="2"/>
        <w:numId w:val="4"/>
      </w:numPr>
      <w:spacing w:after="60" w:before="60"/>
      <w:ind/>
      <w:jc w:val="center"/>
      <w:outlineLvl w:val="2"/>
    </w:pPr>
    <w:rPr>
      <w:sz w:val="24"/>
    </w:rPr>
  </w:style>
  <w:style w:styleId="Style_12_ch" w:type="character">
    <w:name w:val="heading 3"/>
    <w:basedOn w:val="Style_2_ch"/>
    <w:link w:val="Style_12"/>
    <w:rPr>
      <w:sz w:val="24"/>
    </w:rPr>
  </w:style>
  <w:style w:styleId="Style_13" w:type="paragraph">
    <w:name w:val="Текст в заданном формате"/>
    <w:basedOn w:val="Style_2"/>
    <w:link w:val="Style_13_ch"/>
    <w:pPr>
      <w:widowControl w:val="0"/>
      <w:ind/>
    </w:pPr>
    <w:rPr>
      <w:rFonts w:ascii="Nimbus Roman No9 L" w:hAnsi="Nimbus Roman No9 L"/>
    </w:rPr>
  </w:style>
  <w:style w:styleId="Style_13_ch" w:type="character">
    <w:name w:val="Текст в заданном формате"/>
    <w:basedOn w:val="Style_2_ch"/>
    <w:link w:val="Style_13"/>
    <w:rPr>
      <w:rFonts w:ascii="Nimbus Roman No9 L" w:hAnsi="Nimbus Roman No9 L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rmal (Web)"/>
    <w:basedOn w:val="Style_2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2_ch"/>
    <w:link w:val="Style_15"/>
    <w:rPr>
      <w:sz w:val="24"/>
    </w:rPr>
  </w:style>
  <w:style w:styleId="Style_16" w:type="paragraph">
    <w:name w:val="Базовый"/>
    <w:link w:val="Style_16_ch"/>
    <w:pPr>
      <w:tabs>
        <w:tab w:leader="none" w:pos="708" w:val="left"/>
      </w:tabs>
      <w:spacing w:after="200" w:line="276" w:lineRule="auto"/>
      <w:ind/>
    </w:pPr>
  </w:style>
  <w:style w:styleId="Style_16_ch" w:type="character">
    <w:name w:val="Базовый"/>
    <w:link w:val="Style_16"/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nonformat"/>
    <w:basedOn w:val="Style_2"/>
    <w:link w:val="Style_19_ch"/>
    <w:pPr>
      <w:widowControl w:val="0"/>
      <w:spacing w:after="280" w:before="280"/>
      <w:ind/>
    </w:pPr>
    <w:rPr>
      <w:sz w:val="24"/>
    </w:rPr>
  </w:style>
  <w:style w:styleId="Style_19_ch" w:type="character">
    <w:name w:val="consplusnonformat"/>
    <w:basedOn w:val="Style_2_ch"/>
    <w:link w:val="Style_19"/>
    <w:rPr>
      <w:sz w:val="24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0_ch" w:type="character">
    <w:name w:val="heading 1"/>
    <w:basedOn w:val="Style_2_ch"/>
    <w:link w:val="Style_20"/>
    <w:rPr>
      <w:rFonts w:ascii="Cambria" w:hAnsi="Cambria"/>
      <w:b w:val="1"/>
      <w:color w:val="365F91"/>
      <w:sz w:val="28"/>
    </w:rPr>
  </w:style>
  <w:style w:styleId="Style_21" w:type="paragraph">
    <w:name w:val="Hyperlink"/>
    <w:link w:val="Style_21_ch"/>
    <w:rPr>
      <w:color w:val="0563C1"/>
      <w:u w:val="single"/>
    </w:rPr>
  </w:style>
  <w:style w:styleId="Style_21_ch" w:type="character">
    <w:name w:val="Hyperlink"/>
    <w:link w:val="Style_21"/>
    <w:rPr>
      <w:color w:val="0563C1"/>
      <w:u w:val="single"/>
    </w:rPr>
  </w:style>
  <w:style w:styleId="Style_22" w:type="paragraph">
    <w:name w:val="Footnote"/>
    <w:basedOn w:val="Style_2"/>
    <w:link w:val="Style_22_ch"/>
    <w:rPr>
      <w:rFonts w:ascii="Calibri" w:hAnsi="Calibri"/>
    </w:rPr>
  </w:style>
  <w:style w:styleId="Style_22_ch" w:type="character">
    <w:name w:val="Footnote"/>
    <w:basedOn w:val="Style_2_ch"/>
    <w:link w:val="Style_22"/>
    <w:rPr>
      <w:rFonts w:ascii="Calibri" w:hAnsi="Calibri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1 ТЕКСТ 14-12"/>
    <w:link w:val="Style_25_ch"/>
    <w:pPr>
      <w:tabs>
        <w:tab w:leader="none" w:pos="850" w:val="left"/>
      </w:tabs>
      <w:ind w:firstLine="397" w:left="0"/>
      <w:jc w:val="both"/>
    </w:pPr>
    <w:rPr>
      <w:rFonts w:ascii="Classic Russian" w:hAnsi="Classic Russian"/>
      <w:color w:val="000000"/>
      <w:sz w:val="24"/>
    </w:rPr>
  </w:style>
  <w:style w:styleId="Style_25_ch" w:type="character">
    <w:name w:val="1 ТЕКСТ 14-12"/>
    <w:link w:val="Style_25"/>
    <w:rPr>
      <w:rFonts w:ascii="Classic Russian" w:hAnsi="Classic Russian"/>
      <w:color w:val="000000"/>
      <w:sz w:val="24"/>
    </w:rPr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np"/>
    <w:basedOn w:val="Style_2"/>
    <w:link w:val="Style_27_ch"/>
    <w:pPr>
      <w:ind w:firstLine="133" w:left="0"/>
    </w:pPr>
    <w:rPr>
      <w:rFonts w:ascii="Arial" w:hAnsi="Arial"/>
      <w:color w:val="000000"/>
    </w:rPr>
  </w:style>
  <w:style w:styleId="Style_27_ch" w:type="character">
    <w:name w:val="np"/>
    <w:basedOn w:val="Style_2_ch"/>
    <w:link w:val="Style_27"/>
    <w:rPr>
      <w:rFonts w:ascii="Arial" w:hAnsi="Arial"/>
      <w:color w:val="000000"/>
    </w:rPr>
  </w:style>
  <w:style w:styleId="Style_28" w:type="paragraph">
    <w:name w:val="toc 8"/>
    <w:next w:val="Style_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Main Indent"/>
    <w:basedOn w:val="Style_2"/>
    <w:link w:val="Style_29_ch"/>
    <w:pPr>
      <w:spacing w:line="200" w:lineRule="atLeast"/>
      <w:ind/>
      <w:jc w:val="both"/>
    </w:pPr>
    <w:rPr>
      <w:rFonts w:ascii="JournalSansCTT" w:hAnsi="JournalSansCTT"/>
      <w:sz w:val="18"/>
    </w:rPr>
  </w:style>
  <w:style w:styleId="Style_29_ch" w:type="character">
    <w:name w:val="Main Indent"/>
    <w:basedOn w:val="Style_2_ch"/>
    <w:link w:val="Style_29"/>
    <w:rPr>
      <w:rFonts w:ascii="JournalSansCTT" w:hAnsi="JournalSansCTT"/>
      <w:sz w:val="18"/>
    </w:rPr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"/>
    <w:basedOn w:val="Style_2"/>
    <w:link w:val="Style_31_ch"/>
    <w:pPr>
      <w:spacing w:after="120"/>
      <w:ind/>
    </w:pPr>
  </w:style>
  <w:style w:styleId="Style_31_ch" w:type="character">
    <w:name w:val="Body Text"/>
    <w:basedOn w:val="Style_2_ch"/>
    <w:link w:val="Style_31"/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Body Text Indent"/>
    <w:basedOn w:val="Style_2"/>
    <w:link w:val="Style_35_ch"/>
    <w:pPr>
      <w:spacing w:after="120"/>
      <w:ind w:firstLine="0" w:left="283"/>
    </w:pPr>
  </w:style>
  <w:style w:styleId="Style_35_ch" w:type="character">
    <w:name w:val="Body Text Indent"/>
    <w:basedOn w:val="Style_2_ch"/>
    <w:link w:val="Style_35"/>
  </w:style>
  <w:style w:styleId="Style_36" w:type="paragraph">
    <w:name w:val="heading 2"/>
    <w:basedOn w:val="Style_2"/>
    <w:next w:val="Style_2"/>
    <w:link w:val="Style_36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6_ch" w:type="character">
    <w:name w:val="heading 2"/>
    <w:basedOn w:val="Style_2_ch"/>
    <w:link w:val="Style_36"/>
    <w:rPr>
      <w:rFonts w:ascii="Cambria" w:hAnsi="Cambria"/>
      <w:b w:val="1"/>
      <w:color w:val="4F81BD"/>
      <w:sz w:val="26"/>
    </w:rPr>
  </w:style>
  <w:style w:styleId="Style_37" w:type="table">
    <w:name w:val="Сетка таблицы1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5.jpeg" Type="http://schemas.openxmlformats.org/officeDocument/2006/relationships/image"/>
  <Relationship Id="rId8" Target="media/8.jpeg" Type="http://schemas.openxmlformats.org/officeDocument/2006/relationships/image"/>
  <Relationship Id="rId4" Target="media/4.jpeg" Type="http://schemas.openxmlformats.org/officeDocument/2006/relationships/image"/>
  <Relationship Id="rId12" Target="stylesWithEffects.xml" Type="http://schemas.microsoft.com/office/2007/relationships/stylesWithEffect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2022-07-28T13:39:31Z</dcterms:modified>
</cp:coreProperties>
</file>