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</w:t>
      </w:r>
      <w:r>
        <w:rPr>
          <w:b w:val="1"/>
          <w:sz w:val="24"/>
        </w:rPr>
        <w:t xml:space="preserve">игры по станциям в рамках </w:t>
      </w:r>
      <w:r>
        <w:rPr>
          <w:b w:val="1"/>
          <w:sz w:val="24"/>
        </w:rPr>
        <w:t>мероприяти</w:t>
      </w:r>
      <w:r>
        <w:rPr>
          <w:b w:val="1"/>
          <w:sz w:val="24"/>
        </w:rPr>
        <w:t>й</w:t>
      </w:r>
      <w:r>
        <w:rPr>
          <w:b w:val="1"/>
          <w:sz w:val="24"/>
        </w:rPr>
        <w:t>, посвященн</w:t>
      </w:r>
      <w:r>
        <w:rPr>
          <w:b w:val="1"/>
          <w:sz w:val="24"/>
        </w:rPr>
        <w:t>ых</w:t>
      </w:r>
      <w:r>
        <w:rPr>
          <w:b w:val="1"/>
          <w:sz w:val="24"/>
        </w:rPr>
        <w:t xml:space="preserve"> Дню Государственного флага 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Российской Федерации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2015 год</w:t>
      </w:r>
    </w:p>
    <w:p w14:paraId="04000000">
      <w:pPr>
        <w:ind/>
        <w:jc w:val="center"/>
        <w:rPr>
          <w:sz w:val="24"/>
        </w:rPr>
      </w:pPr>
    </w:p>
    <w:p w14:paraId="05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Цель – </w:t>
      </w:r>
      <w:r>
        <w:rPr>
          <w:rFonts w:ascii="Times New Roman" w:hAnsi="Times New Roman"/>
          <w:sz w:val="24"/>
        </w:rPr>
        <w:t xml:space="preserve">привлечение внимания молодежи к истории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осударственного флага России и содействие формированию позитивного отношения к государственным символам Российской Федерации.</w:t>
      </w:r>
    </w:p>
    <w:p w14:paraId="06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молодежный актив муниципального района/городского округа (представители коллегиальных органов, общественных объединений, волонтерских отрядов, органов школьного ученического самоуправления). </w:t>
      </w:r>
    </w:p>
    <w:p w14:paraId="07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Возраст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участников</w:t>
      </w:r>
      <w:r>
        <w:rPr>
          <w:rFonts w:ascii="Times New Roman" w:hAnsi="Times New Roman"/>
          <w:sz w:val="24"/>
        </w:rPr>
        <w:t>: от 14 до 30 лет.</w:t>
      </w:r>
    </w:p>
    <w:p w14:paraId="08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Количество участников:</w:t>
      </w:r>
      <w:r>
        <w:rPr>
          <w:rFonts w:ascii="Times New Roman" w:hAnsi="Times New Roman"/>
          <w:sz w:val="24"/>
        </w:rPr>
        <w:t xml:space="preserve"> от 20 до 80 человек.</w:t>
      </w:r>
    </w:p>
    <w:p w14:paraId="09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проведения: </w:t>
      </w:r>
      <w:r>
        <w:rPr>
          <w:rFonts w:ascii="Times New Roman" w:hAnsi="Times New Roman"/>
          <w:sz w:val="24"/>
        </w:rPr>
        <w:t>площадка, разделенная на 5 зон для работы игровых станций.</w:t>
      </w:r>
    </w:p>
    <w:p w14:paraId="0A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Реквизит: </w:t>
      </w:r>
      <w:r>
        <w:rPr>
          <w:rFonts w:ascii="Times New Roman" w:hAnsi="Times New Roman"/>
          <w:sz w:val="24"/>
        </w:rPr>
        <w:t>столы, стулья,</w:t>
      </w:r>
      <w:r>
        <w:rPr>
          <w:rFonts w:ascii="Times New Roman" w:hAnsi="Times New Roman"/>
          <w:sz w:val="24"/>
        </w:rPr>
        <w:t xml:space="preserve"> маршрутные листы,</w:t>
      </w:r>
      <w:r>
        <w:rPr>
          <w:rFonts w:ascii="Times New Roman" w:hAnsi="Times New Roman"/>
          <w:sz w:val="24"/>
        </w:rPr>
        <w:t xml:space="preserve"> карточки с изображени</w:t>
      </w:r>
      <w:r>
        <w:rPr>
          <w:rFonts w:ascii="Times New Roman" w:hAnsi="Times New Roman"/>
          <w:sz w:val="24"/>
        </w:rPr>
        <w:t>ями</w:t>
      </w:r>
      <w:r>
        <w:rPr>
          <w:rFonts w:ascii="Times New Roman" w:hAnsi="Times New Roman"/>
          <w:sz w:val="24"/>
        </w:rPr>
        <w:t xml:space="preserve"> флагов, карточки с наименованиями флагов, блокноты, шариковые ручки, жетоны, листы ватмана, фломастеры/краски/карандаши, флаг Российской Федерации.</w:t>
      </w:r>
    </w:p>
    <w:p w14:paraId="0B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Организаторы:</w:t>
      </w:r>
      <w:r>
        <w:rPr>
          <w:rFonts w:ascii="Times New Roman" w:hAnsi="Times New Roman"/>
          <w:sz w:val="24"/>
        </w:rPr>
        <w:t xml:space="preserve"> ведущий-модератор, 5 руководителей площадок</w:t>
      </w:r>
      <w:r>
        <w:rPr>
          <w:rFonts w:ascii="Times New Roman" w:hAnsi="Times New Roman"/>
          <w:sz w:val="24"/>
        </w:rPr>
        <w:t>.</w:t>
      </w:r>
    </w:p>
    <w:p w14:paraId="0C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D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предполагает работу пяти станций: интеллектуальной, логической, художественной, литературной, творческой.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Участники, разделенные на пять групп, переходят от станции к станции по маршрутному листу или по часовой стрелке. На каждой станции группа выполняет соответствующее тематике станции задание и получает жетоны. Победителем становится команда, набравшая наибольшее количество жетонов. </w:t>
      </w:r>
      <w:r>
        <w:rPr>
          <w:rFonts w:ascii="Times New Roman" w:hAnsi="Times New Roman"/>
          <w:sz w:val="24"/>
        </w:rPr>
        <w:t>После прохождения станций, пока идет подсчет жетонов, участники групп объединяются для проведения флешмоба.</w:t>
      </w:r>
    </w:p>
    <w:p w14:paraId="0E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Игровые станции:</w:t>
      </w:r>
    </w:p>
    <w:p w14:paraId="0F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Интеллектуальная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0000000">
      <w:pPr>
        <w:ind w:firstLine="708" w:left="0"/>
        <w:jc w:val="both"/>
        <w:rPr>
          <w:sz w:val="24"/>
        </w:rPr>
      </w:pPr>
      <w:r>
        <w:rPr>
          <w:sz w:val="24"/>
        </w:rPr>
        <w:t>Ведущий станции предлагает командам факты из истории происхождения флага Российской Федерации</w:t>
      </w:r>
      <w:r>
        <w:rPr>
          <w:sz w:val="24"/>
        </w:rPr>
        <w:t xml:space="preserve"> (Приложение 1</w:t>
      </w:r>
      <w:r>
        <w:rPr>
          <w:sz w:val="24"/>
        </w:rPr>
        <w:t>)</w:t>
      </w:r>
      <w:r>
        <w:rPr>
          <w:sz w:val="24"/>
        </w:rPr>
        <w:t xml:space="preserve">. Команда, посовещавшись, должна согласиться или не согласиться с предложенным фактом. Решение должно быть принято единогласно. </w:t>
      </w:r>
    </w:p>
    <w:p w14:paraId="11000000">
      <w:pPr>
        <w:ind w:firstLine="708" w:left="0"/>
        <w:jc w:val="both"/>
        <w:rPr>
          <w:sz w:val="24"/>
        </w:rPr>
      </w:pPr>
      <w:r>
        <w:rPr>
          <w:i w:val="1"/>
          <w:sz w:val="24"/>
        </w:rPr>
        <w:t>Оценивается:</w:t>
      </w:r>
      <w:r>
        <w:rPr>
          <w:sz w:val="24"/>
        </w:rPr>
        <w:t xml:space="preserve"> участие всех членов команды в процессе выполнения задания, правильность ответов. За каждый правильный ответ команда получает один жетон. </w:t>
      </w:r>
    </w:p>
    <w:p w14:paraId="12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Логическая</w:t>
      </w:r>
    </w:p>
    <w:p w14:paraId="13000000">
      <w:pPr>
        <w:ind w:firstLine="708" w:left="0"/>
        <w:jc w:val="both"/>
        <w:rPr>
          <w:sz w:val="24"/>
        </w:rPr>
      </w:pPr>
      <w:r>
        <w:rPr>
          <w:sz w:val="24"/>
        </w:rPr>
        <w:t>Необходимо соотнести изображение флага с его названием</w:t>
      </w:r>
      <w:r>
        <w:rPr>
          <w:sz w:val="24"/>
        </w:rPr>
        <w:t xml:space="preserve"> (Приложение </w:t>
      </w:r>
      <w:r>
        <w:rPr>
          <w:sz w:val="24"/>
        </w:rPr>
        <w:t>2)</w:t>
      </w:r>
      <w:r>
        <w:rPr>
          <w:sz w:val="24"/>
        </w:rPr>
        <w:t xml:space="preserve">. </w:t>
      </w:r>
    </w:p>
    <w:p w14:paraId="14000000">
      <w:pPr>
        <w:ind w:firstLine="708" w:left="0"/>
        <w:jc w:val="both"/>
        <w:rPr>
          <w:sz w:val="24"/>
        </w:rPr>
      </w:pPr>
      <w:r>
        <w:rPr>
          <w:i w:val="1"/>
          <w:sz w:val="24"/>
        </w:rPr>
        <w:t xml:space="preserve">Оценивается: </w:t>
      </w:r>
      <w:r>
        <w:rPr>
          <w:sz w:val="24"/>
        </w:rPr>
        <w:t>участие всех членов команды в процессе выполнения задания, правильность ответов.</w:t>
      </w:r>
      <w:r>
        <w:rPr>
          <w:sz w:val="24"/>
        </w:rPr>
        <w:t xml:space="preserve"> За два правильных ответа –</w:t>
      </w:r>
      <w:r>
        <w:rPr>
          <w:sz w:val="24"/>
        </w:rPr>
        <w:t xml:space="preserve"> один жетон.</w:t>
      </w:r>
    </w:p>
    <w:p w14:paraId="15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Художественная</w:t>
      </w:r>
    </w:p>
    <w:p w14:paraId="16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Команде необходимо сделать рисунок на тему: «Где я вижу флаг Российской Федерации?» и объяснить выбор места размещения флага на рисунке. </w:t>
      </w:r>
    </w:p>
    <w:p w14:paraId="17000000">
      <w:pPr>
        <w:ind w:firstLine="708" w:left="0"/>
        <w:jc w:val="both"/>
        <w:rPr>
          <w:sz w:val="24"/>
        </w:rPr>
      </w:pPr>
      <w:r>
        <w:rPr>
          <w:i w:val="1"/>
          <w:sz w:val="24"/>
        </w:rPr>
        <w:t>Оценивается:</w:t>
      </w:r>
      <w:r>
        <w:rPr>
          <w:sz w:val="24"/>
        </w:rPr>
        <w:t xml:space="preserve"> участие всех членов команды в процессе выполнении задания, оригинальность, красота и четкость рисунка, логичность объяснения. Максимальное количество жетонов – 5 штук.</w:t>
      </w:r>
    </w:p>
    <w:p w14:paraId="18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Литературная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9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Участники получают строчку стихотворения: «Флаг Российский гордо реет…». Команде необходимо придумать продолжение и прочитать стихотворение. </w:t>
      </w:r>
    </w:p>
    <w:p w14:paraId="1A000000">
      <w:pPr>
        <w:ind w:firstLine="708" w:left="0"/>
        <w:jc w:val="both"/>
        <w:rPr>
          <w:sz w:val="24"/>
        </w:rPr>
      </w:pPr>
      <w:r>
        <w:rPr>
          <w:i w:val="1"/>
          <w:sz w:val="24"/>
        </w:rPr>
        <w:t>Оценивается:</w:t>
      </w:r>
      <w:r>
        <w:rPr>
          <w:sz w:val="24"/>
        </w:rPr>
        <w:t xml:space="preserve"> участие всех членов команды в процессе выполнения задания, наличие рифмы,</w:t>
      </w:r>
      <w:r>
        <w:rPr>
          <w:sz w:val="24"/>
        </w:rPr>
        <w:t xml:space="preserve"> </w:t>
      </w:r>
      <w:r>
        <w:rPr>
          <w:sz w:val="24"/>
        </w:rPr>
        <w:t>логичность, оригинальность, мастерство прочтения стихотворения</w:t>
      </w:r>
      <w:r>
        <w:rPr>
          <w:sz w:val="24"/>
        </w:rPr>
        <w:t>, эмоциональность подачи</w:t>
      </w:r>
      <w:r>
        <w:rPr>
          <w:sz w:val="24"/>
        </w:rPr>
        <w:t>. Максимальное количество жетонов – 5 штук.</w:t>
      </w:r>
    </w:p>
    <w:p w14:paraId="1B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Творческая</w:t>
      </w:r>
    </w:p>
    <w:p w14:paraId="1C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Каждой команде необходимо придумать и изобразить неподвижную картину, центральное место на которой должен занимать флаг Российской Федерации, и составить рассказ о том, что изображено на этой картине. </w:t>
      </w:r>
    </w:p>
    <w:p w14:paraId="1D000000">
      <w:pPr>
        <w:ind w:firstLine="708" w:left="0"/>
        <w:jc w:val="both"/>
        <w:rPr>
          <w:sz w:val="24"/>
        </w:rPr>
      </w:pPr>
      <w:r>
        <w:rPr>
          <w:i w:val="1"/>
          <w:sz w:val="24"/>
        </w:rPr>
        <w:t>Оценивается:</w:t>
      </w:r>
      <w:r>
        <w:rPr>
          <w:sz w:val="24"/>
        </w:rPr>
        <w:t xml:space="preserve"> участие всех членов команды в процессе выполнения задания, красочность рассказа, оригинальность сюжета. Максимальное количество жетонов – 5 штук.</w:t>
      </w:r>
    </w:p>
    <w:p w14:paraId="1E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Флешмоб</w:t>
      </w:r>
    </w:p>
    <w:p w14:paraId="1F000000">
      <w:pPr>
        <w:ind w:firstLine="708" w:left="0"/>
        <w:jc w:val="both"/>
        <w:rPr>
          <w:sz w:val="24"/>
        </w:rPr>
      </w:pPr>
      <w:r>
        <w:rPr>
          <w:sz w:val="24"/>
        </w:rPr>
        <w:t>Данная станция – общая для всех команд – не является элементом соревновательной дистанции. Команды объединяются и каждому участнику выдается бумажный лист белого, синего или красного цвета. После этого участники выстраиваются в виде флага Российской Федерации с учетом</w:t>
      </w:r>
      <w:r>
        <w:rPr>
          <w:sz w:val="24"/>
        </w:rPr>
        <w:t xml:space="preserve"> его</w:t>
      </w:r>
      <w:r>
        <w:rPr>
          <w:sz w:val="24"/>
        </w:rPr>
        <w:t xml:space="preserve"> цветовой гаммы. Желательное место проведения</w:t>
      </w:r>
      <w:r>
        <w:rPr>
          <w:sz w:val="24"/>
        </w:rPr>
        <w:t xml:space="preserve"> </w:t>
      </w:r>
      <w:r>
        <w:rPr>
          <w:sz w:val="24"/>
        </w:rPr>
        <w:t>– уличная площадка.</w:t>
      </w:r>
    </w:p>
    <w:p w14:paraId="20000000">
      <w:pPr>
        <w:spacing w:line="264" w:lineRule="auto"/>
        <w:ind/>
      </w:pPr>
      <w:r>
        <w:br w:type="page"/>
      </w:r>
    </w:p>
    <w:p w14:paraId="21000000">
      <w:pPr>
        <w:ind/>
        <w:jc w:val="right"/>
        <w:rPr>
          <w:sz w:val="24"/>
        </w:rPr>
      </w:pPr>
      <w:r>
        <w:rPr>
          <w:sz w:val="24"/>
        </w:rPr>
        <w:t>Приложение 1</w:t>
      </w:r>
    </w:p>
    <w:p w14:paraId="22000000">
      <w:pPr>
        <w:ind/>
        <w:jc w:val="center"/>
        <w:rPr>
          <w:sz w:val="24"/>
        </w:rPr>
      </w:pPr>
    </w:p>
    <w:p w14:paraId="2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Факты из истории флага Российской Федерации </w:t>
      </w:r>
    </w:p>
    <w:p w14:paraId="24000000">
      <w:pPr>
        <w:ind/>
        <w:jc w:val="center"/>
        <w:rPr>
          <w:sz w:val="24"/>
        </w:rPr>
      </w:pPr>
      <w:r>
        <w:rPr>
          <w:b w:val="1"/>
          <w:sz w:val="24"/>
        </w:rPr>
        <w:t>(интеллектуальная станция</w:t>
      </w:r>
      <w:r>
        <w:rPr>
          <w:sz w:val="24"/>
        </w:rPr>
        <w:t>)</w:t>
      </w:r>
    </w:p>
    <w:p w14:paraId="25000000">
      <w:pPr>
        <w:ind/>
        <w:jc w:val="center"/>
        <w:rPr>
          <w:sz w:val="24"/>
        </w:rPr>
      </w:pPr>
    </w:p>
    <w:p w14:paraId="26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 День Государственного флага был установлен 20 августа 2010 года, до этого не отмечался (неверно</w:t>
      </w:r>
      <w:r>
        <w:rPr>
          <w:rFonts w:ascii="Times New Roman" w:hAnsi="Times New Roman"/>
          <w:sz w:val="24"/>
        </w:rPr>
        <w:t>, правильный ответ:</w:t>
      </w:r>
      <w:r>
        <w:rPr>
          <w:rFonts w:ascii="Times New Roman" w:hAnsi="Times New Roman"/>
          <w:sz w:val="24"/>
        </w:rPr>
        <w:t xml:space="preserve"> установлен Указом Президента РФ от 20 августа 1994 года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 xml:space="preserve">№ 1714 «О Дне Государственного флага Российской Федерации»). </w:t>
      </w:r>
    </w:p>
    <w:p w14:paraId="27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Флаг России после распада СССР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до принятия Конституции РФ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был окрашен в другие цвета</w:t>
      </w:r>
      <w:r>
        <w:rPr>
          <w:rFonts w:ascii="Times New Roman" w:hAnsi="Times New Roman"/>
          <w:sz w:val="24"/>
        </w:rPr>
        <w:t xml:space="preserve"> (верно: </w:t>
      </w:r>
      <w:r>
        <w:rPr>
          <w:rFonts w:ascii="Times New Roman" w:hAnsi="Times New Roman"/>
          <w:sz w:val="24"/>
        </w:rPr>
        <w:t xml:space="preserve">флаг </w:t>
      </w:r>
      <w:r>
        <w:rPr>
          <w:rFonts w:ascii="Times New Roman" w:hAnsi="Times New Roman"/>
          <w:sz w:val="24"/>
        </w:rPr>
        <w:t>России с 1991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1993 годы </w:t>
      </w:r>
      <w:r>
        <w:rPr>
          <w:rFonts w:ascii="Times New Roman" w:hAnsi="Times New Roman"/>
          <w:sz w:val="24"/>
        </w:rPr>
        <w:t>имел</w:t>
      </w:r>
      <w:r>
        <w:rPr>
          <w:rFonts w:ascii="Times New Roman" w:hAnsi="Times New Roman"/>
          <w:sz w:val="24"/>
        </w:rPr>
        <w:t xml:space="preserve"> полосы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</w:t>
      </w:r>
      <w:r>
        <w:rPr>
          <w:rFonts w:ascii="Times New Roman" w:hAnsi="Times New Roman"/>
          <w:sz w:val="24"/>
        </w:rPr>
        <w:t>ого, лазоревого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алого</w:t>
      </w:r>
      <w:r>
        <w:rPr>
          <w:rFonts w:ascii="Times New Roman" w:hAnsi="Times New Roman"/>
          <w:sz w:val="24"/>
        </w:rPr>
        <w:t xml:space="preserve"> цвета</w:t>
      </w:r>
      <w:r>
        <w:rPr>
          <w:rFonts w:ascii="Times New Roman" w:hAnsi="Times New Roman"/>
          <w:sz w:val="24"/>
        </w:rPr>
        <w:t>).</w:t>
      </w:r>
    </w:p>
    <w:p w14:paraId="28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Самый большой флаг России был поднят в августе 2011 года в Чеченской Республике, его площадь составила 150 квадратных метров (верно: самый большой флаг России был поднят в августе 2011 года в Чеченской Республике между селами Ойсхара и Центорой. Флаг имел площадь полотнища 150 квадратных метров. Высота флагштока, расположенного на 300-метровой горе, составляла 70 метров).</w:t>
      </w:r>
    </w:p>
    <w:p w14:paraId="29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Впервые российский триколор был использован при царе Иване Грозном (неверно</w:t>
      </w:r>
      <w:r>
        <w:rPr>
          <w:rFonts w:ascii="Times New Roman" w:hAnsi="Times New Roman"/>
          <w:sz w:val="24"/>
        </w:rPr>
        <w:t>, правильный ответ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впервые красно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сине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белый триколор появился в России </w:t>
      </w:r>
      <w:r>
        <w:rPr>
          <w:rFonts w:ascii="Times New Roman" w:hAnsi="Times New Roman"/>
          <w:sz w:val="24"/>
        </w:rPr>
        <w:t xml:space="preserve">при Петре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. В 1693 году Петр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использовал красно-сине-белый флаг с золотым двуглавым орлом в центре в качестве «флага царя Московского»</w:t>
      </w:r>
      <w:r>
        <w:rPr>
          <w:rFonts w:ascii="Times New Roman" w:hAnsi="Times New Roman"/>
          <w:sz w:val="24"/>
        </w:rPr>
        <w:t>).</w:t>
      </w:r>
    </w:p>
    <w:p w14:paraId="2A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Синий цвет на флаге России символизирует </w:t>
      </w:r>
      <w:r>
        <w:rPr>
          <w:rFonts w:ascii="Times New Roman" w:hAnsi="Times New Roman"/>
          <w:sz w:val="24"/>
        </w:rPr>
        <w:t>мужество, смелость, великодушие и любовь</w:t>
      </w:r>
      <w:r>
        <w:rPr>
          <w:rFonts w:ascii="Times New Roman" w:hAnsi="Times New Roman"/>
          <w:sz w:val="24"/>
        </w:rPr>
        <w:t xml:space="preserve"> (неверно</w:t>
      </w:r>
      <w:r>
        <w:rPr>
          <w:rFonts w:ascii="Times New Roman" w:hAnsi="Times New Roman"/>
          <w:sz w:val="24"/>
        </w:rPr>
        <w:t>, правильный ответ</w:t>
      </w:r>
      <w:r>
        <w:rPr>
          <w:rFonts w:ascii="Times New Roman" w:hAnsi="Times New Roman"/>
          <w:sz w:val="24"/>
        </w:rPr>
        <w:t>: синий цвет символизирует верность, честность, безупречность и целом</w:t>
      </w:r>
      <w:r>
        <w:rPr>
          <w:rFonts w:ascii="Times New Roman" w:hAnsi="Times New Roman"/>
          <w:sz w:val="24"/>
        </w:rPr>
        <w:t xml:space="preserve">удрие, белый цвет символизирует </w:t>
      </w:r>
      <w:r>
        <w:rPr>
          <w:rFonts w:ascii="Times New Roman" w:hAnsi="Times New Roman"/>
          <w:sz w:val="24"/>
        </w:rPr>
        <w:t>благородство и откровенность, красный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мужество, смелость, великодушие и любовь</w:t>
      </w:r>
      <w:r>
        <w:rPr>
          <w:rFonts w:ascii="Times New Roman" w:hAnsi="Times New Roman"/>
          <w:sz w:val="24"/>
        </w:rPr>
        <w:t>).</w:t>
      </w:r>
    </w:p>
    <w:p w14:paraId="2B000000">
      <w:pPr>
        <w:pStyle w:val="Style_1"/>
        <w:rPr>
          <w:rFonts w:ascii="Times New Roman" w:hAnsi="Times New Roman"/>
          <w:sz w:val="24"/>
        </w:rPr>
      </w:pPr>
    </w:p>
    <w:p w14:paraId="2C000000">
      <w:pPr>
        <w:spacing w:line="264" w:lineRule="auto"/>
        <w:ind/>
        <w:rPr>
          <w:sz w:val="22"/>
        </w:rPr>
      </w:pPr>
      <w:r>
        <w:rPr>
          <w:sz w:val="22"/>
        </w:rPr>
        <w:br w:type="page"/>
      </w:r>
    </w:p>
    <w:p w14:paraId="2D000000">
      <w:pPr>
        <w:ind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2</w:t>
      </w:r>
    </w:p>
    <w:p w14:paraId="2E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2F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Флаги и их наименования (логическая станция)</w:t>
      </w:r>
    </w:p>
    <w:p w14:paraId="30000000">
      <w:pPr>
        <w:pStyle w:val="Style_1"/>
        <w:ind/>
        <w:jc w:val="center"/>
        <w:rPr>
          <w:sz w:val="20"/>
        </w:rPr>
      </w:pPr>
    </w:p>
    <w:tbl>
      <w:tblPr>
        <w:tblStyle w:val="Style_2"/>
        <w:tblInd w:type="dxa" w:w="720"/>
        <w:tblLayout w:type="fixed"/>
      </w:tblPr>
      <w:tblGrid>
        <w:gridCol w:w="4806"/>
        <w:gridCol w:w="3819"/>
      </w:tblGrid>
      <w:tr>
        <w:tc>
          <w:tcPr>
            <w:tcW w:type="dxa" w:w="4806"/>
          </w:tcPr>
          <w:p w14:paraId="31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  <w:p w14:paraId="32000000">
            <w:pPr>
              <w:pStyle w:val="Style_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2724150" cy="13620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2724150" cy="1362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3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3819"/>
          </w:tcPr>
          <w:p w14:paraId="34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 </w:t>
            </w:r>
          </w:p>
          <w:p w14:paraId="35000000">
            <w:pPr>
              <w:rPr>
                <w:b w:val="1"/>
                <w:sz w:val="18"/>
              </w:rPr>
            </w:pPr>
          </w:p>
          <w:p w14:paraId="36000000">
            <w:pPr>
              <w:rPr>
                <w:b w:val="1"/>
                <w:sz w:val="18"/>
              </w:rPr>
            </w:pPr>
          </w:p>
          <w:p w14:paraId="3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Флаг РСФСР</w:t>
            </w:r>
          </w:p>
          <w:p w14:paraId="3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(1954–1991 годы)</w:t>
            </w:r>
          </w:p>
          <w:p w14:paraId="3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3A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  <w:p w14:paraId="3B000000">
            <w:pPr>
              <w:pStyle w:val="Style_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2628900" cy="13144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628900" cy="1314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C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3819"/>
          </w:tcPr>
          <w:p w14:paraId="3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Флаг РСФСР </w:t>
            </w:r>
          </w:p>
          <w:p w14:paraId="4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(1918–1937 годы)</w:t>
            </w:r>
          </w:p>
        </w:tc>
      </w:tr>
      <w:tr>
        <w:tc>
          <w:tcPr>
            <w:tcW w:type="dxa" w:w="4806"/>
          </w:tcPr>
          <w:p w14:paraId="42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  <w:p w14:paraId="43000000">
            <w:pPr>
              <w:pStyle w:val="Style_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2676525" cy="1773853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2676525" cy="17738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4000000">
            <w:pPr>
              <w:pStyle w:val="Style_1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3819"/>
          </w:tcPr>
          <w:p w14:paraId="45000000">
            <w:pPr>
              <w:rPr>
                <w:b w:val="1"/>
                <w:sz w:val="24"/>
              </w:rPr>
            </w:pPr>
          </w:p>
          <w:p w14:paraId="46000000">
            <w:pPr>
              <w:rPr>
                <w:b w:val="1"/>
                <w:sz w:val="24"/>
              </w:rPr>
            </w:pPr>
          </w:p>
          <w:p w14:paraId="47000000">
            <w:pPr>
              <w:rPr>
                <w:b w:val="1"/>
                <w:sz w:val="24"/>
              </w:rPr>
            </w:pPr>
          </w:p>
          <w:p w14:paraId="48000000">
            <w:pPr>
              <w:rPr>
                <w:b w:val="1"/>
                <w:sz w:val="24"/>
              </w:rPr>
            </w:pPr>
          </w:p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Армейское знамя Петра </w:t>
            </w:r>
            <w:r>
              <w:rPr>
                <w:b w:val="1"/>
                <w:sz w:val="24"/>
              </w:rPr>
              <w:t>I</w:t>
            </w:r>
          </w:p>
          <w:p w14:paraId="4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4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2199640" cy="146650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2199640" cy="14665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9"/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  <w:p w14:paraId="50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Андреевский флаг</w:t>
            </w:r>
          </w:p>
          <w:p w14:paraId="5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5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  <w:p w14:paraId="5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2381810" cy="123825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381810" cy="1238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9"/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6000000">
            <w:pPr>
              <w:ind/>
              <w:jc w:val="center"/>
              <w:rPr>
                <w:b w:val="1"/>
                <w:sz w:val="24"/>
              </w:rPr>
            </w:pPr>
          </w:p>
          <w:p w14:paraId="57000000">
            <w:pPr>
              <w:ind/>
              <w:jc w:val="center"/>
              <w:rPr>
                <w:b w:val="1"/>
                <w:sz w:val="24"/>
              </w:rPr>
            </w:pPr>
          </w:p>
          <w:p w14:paraId="58000000">
            <w:pPr>
              <w:ind/>
              <w:jc w:val="center"/>
              <w:rPr>
                <w:b w:val="1"/>
                <w:sz w:val="24"/>
              </w:rPr>
            </w:pPr>
          </w:p>
          <w:p w14:paraId="59000000">
            <w:pPr>
              <w:ind/>
              <w:jc w:val="center"/>
              <w:rPr>
                <w:b w:val="1"/>
                <w:sz w:val="24"/>
              </w:rPr>
            </w:pPr>
          </w:p>
          <w:p w14:paraId="5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4"/>
              </w:rPr>
              <w:t>Стяг «Всемилостивейшего Спаса» (использовался Дмитрием Донским и Александром Невским)</w:t>
            </w:r>
          </w:p>
          <w:p w14:paraId="5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5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  <w:p w14:paraId="5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2381250" cy="1594493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381250" cy="15944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9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1000000">
            <w:pPr>
              <w:ind/>
              <w:jc w:val="center"/>
              <w:rPr>
                <w:b w:val="1"/>
                <w:sz w:val="24"/>
              </w:rPr>
            </w:pPr>
          </w:p>
          <w:p w14:paraId="6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24"/>
              </w:rPr>
              <w:t>Флаг Российской Империи (1858–1883 годы)</w:t>
            </w:r>
          </w:p>
          <w:p w14:paraId="6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6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  <w:p w14:paraId="6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1714500" cy="171450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1714500" cy="1714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9"/>
          </w:tcPr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24"/>
              </w:rPr>
              <w:t xml:space="preserve">Флаг царя Московского (Введен Петром </w:t>
            </w:r>
            <w:r>
              <w:rPr>
                <w:b w:val="1"/>
                <w:sz w:val="24"/>
              </w:rPr>
              <w:t>I</w:t>
            </w:r>
            <w:r>
              <w:rPr>
                <w:b w:val="1"/>
                <w:sz w:val="24"/>
              </w:rPr>
              <w:t xml:space="preserve"> в 1893 году)</w:t>
            </w:r>
          </w:p>
          <w:p w14:paraId="6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806"/>
          </w:tcPr>
          <w:p w14:paraId="6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  <w:p w14:paraId="6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2428875" cy="16192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2428875" cy="1619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19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0000000">
            <w:pPr>
              <w:rPr>
                <w:b w:val="1"/>
                <w:sz w:val="24"/>
              </w:rPr>
            </w:pPr>
          </w:p>
          <w:p w14:paraId="71000000">
            <w:pPr>
              <w:rPr>
                <w:b w:val="1"/>
                <w:sz w:val="24"/>
              </w:rPr>
            </w:pPr>
          </w:p>
          <w:p w14:paraId="7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24"/>
              </w:rPr>
              <w:t>Флаг Царства Русского</w:t>
            </w:r>
          </w:p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806"/>
          </w:tcPr>
          <w:p w14:paraId="7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  <w:p w14:paraId="7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2914650" cy="1321945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2914650" cy="13219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9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8000000">
            <w:pPr>
              <w:ind/>
              <w:jc w:val="center"/>
              <w:rPr>
                <w:b w:val="1"/>
                <w:sz w:val="24"/>
              </w:rPr>
            </w:pPr>
          </w:p>
          <w:p w14:paraId="7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Червленый стяг</w:t>
            </w:r>
          </w:p>
          <w:p w14:paraId="7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 <w:rPr>
                <w:b w:val="1"/>
                <w:sz w:val="24"/>
              </w:rPr>
              <w:t>XI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z w:val="24"/>
              </w:rPr>
              <w:t>XII</w:t>
            </w:r>
            <w:r>
              <w:rPr>
                <w:b w:val="1"/>
                <w:sz w:val="24"/>
              </w:rPr>
              <w:t xml:space="preserve"> века)</w:t>
            </w:r>
          </w:p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C000000">
      <w:pPr>
        <w:pStyle w:val="Style_1"/>
        <w:ind/>
        <w:jc w:val="center"/>
        <w:rPr>
          <w:sz w:val="20"/>
        </w:rPr>
      </w:pPr>
    </w:p>
    <w:sectPr>
      <w:type w:val="continuous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Segoe UI" w:hAnsi="Segoe UI"/>
      <w:sz w:val="18"/>
    </w:rPr>
  </w:style>
  <w:style w:styleId="Style_5_ch" w:type="character">
    <w:name w:val="Balloon Text"/>
    <w:basedOn w:val="Style_3_ch"/>
    <w:link w:val="Style_5"/>
    <w:rPr>
      <w:rFonts w:ascii="Segoe UI" w:hAnsi="Segoe UI"/>
      <w:sz w:val="18"/>
    </w:rPr>
  </w:style>
  <w:style w:styleId="Style_1" w:type="paragraph">
    <w:name w:val="List Paragraph"/>
    <w:basedOn w:val="Style_3"/>
    <w:link w:val="Style_1_ch"/>
    <w:pPr>
      <w:spacing w:after="160" w:line="252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3_ch"/>
    <w:link w:val="Style_1"/>
    <w:rPr>
      <w:rFonts w:asciiTheme="minorAscii" w:hAnsiTheme="minorHAns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Базовый"/>
    <w:link w:val="Style_7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7_ch" w:type="character">
    <w:name w:val="Базовый"/>
    <w:link w:val="Style_7"/>
    <w:rPr>
      <w:rFonts w:ascii="Times New Roman" w:hAnsi="Times New Roman"/>
      <w:sz w:val="20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3"/>
    <w:link w:val="Style_11_ch"/>
    <w:pPr>
      <w:spacing w:after="120"/>
      <w:ind w:firstLine="0" w:left="283"/>
    </w:pPr>
  </w:style>
  <w:style w:styleId="Style_11_ch" w:type="character">
    <w:name w:val="Body Text Indent"/>
    <w:basedOn w:val="Style_3_ch"/>
    <w:link w:val="Style_11"/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2_ch" w:type="character">
    <w:name w:val="heading 3"/>
    <w:basedOn w:val="Style_3_ch"/>
    <w:link w:val="Style_12"/>
    <w:rPr>
      <w:sz w:val="24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6_ch" w:type="character">
    <w:name w:val="heading 1"/>
    <w:basedOn w:val="Style_3_ch"/>
    <w:link w:val="Style_16"/>
    <w:rPr>
      <w:b w:val="1"/>
      <w:spacing w:val="24"/>
      <w:sz w:val="28"/>
    </w:rPr>
  </w:style>
  <w:style w:styleId="Style_17" w:type="paragraph">
    <w:name w:val="Hyperlink"/>
    <w:link w:val="Style_17_ch"/>
    <w:rPr>
      <w:color w:val="0563C1"/>
      <w:u w:val="single"/>
    </w:rPr>
  </w:style>
  <w:style w:styleId="Style_17_ch" w:type="character">
    <w:name w:val="Hyperlink"/>
    <w:link w:val="Style_17"/>
    <w:rPr>
      <w:color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"/>
    <w:link w:val="Style_2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9_ch" w:type="character">
    <w:name w:val="heading 2"/>
    <w:basedOn w:val="Style_3_ch"/>
    <w:link w:val="Style_29"/>
    <w:rPr>
      <w:b w:val="1"/>
      <w:sz w:val="23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theme/theme1.xml" Type="http://schemas.openxmlformats.org/officeDocument/2006/relationships/theme"/>
  <Relationship Id="rId16" Target="numbering.xml" Type="http://schemas.openxmlformats.org/officeDocument/2006/relationships/numbering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4" Target="webSettings.xml" Type="http://schemas.openxmlformats.org/officeDocument/2006/relationships/webSettings"/>
  <Relationship Id="rId7" Target="media/7.png" Type="http://schemas.openxmlformats.org/officeDocument/2006/relationships/image"/>
  <Relationship Id="rId6" Target="media/6.jpeg" Type="http://schemas.openxmlformats.org/officeDocument/2006/relationships/image"/>
  <Relationship Id="rId13" Target="stylesWithEffects.xml" Type="http://schemas.microsoft.com/office/2007/relationships/stylesWithEffects"/>
  <Relationship Id="rId9" Target="media/9.jpeg" Type="http://schemas.openxmlformats.org/officeDocument/2006/relationships/image"/>
  <Relationship Id="rId5" Target="media/5.jpeg" Type="http://schemas.openxmlformats.org/officeDocument/2006/relationships/image"/>
  <Relationship Id="rId8" Target="media/8.jpeg" Type="http://schemas.openxmlformats.org/officeDocument/2006/relationships/image"/>
  <Relationship Id="rId4" Target="media/4.png" Type="http://schemas.openxmlformats.org/officeDocument/2006/relationships/image"/>
  <Relationship Id="rId12" Target="styles.xml" Type="http://schemas.openxmlformats.org/officeDocument/2006/relationships/styles"/>
  <Relationship Id="rId3" Target="media/3.jpe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2022-07-29T05:50:14Z</dcterms:modified>
</cp:coreProperties>
</file>