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tabs>
          <w:tab w:leader="none" w:pos="1935" w:val="left"/>
          <w:tab w:leader="none" w:pos="5457" w:val="center"/>
        </w:tabs>
        <w:spacing w:line="240" w:lineRule="auto"/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Методические рекомендации по областной акции, приуроченной к Дню знаний</w:t>
      </w:r>
    </w:p>
    <w:p w14:paraId="02000000">
      <w:pPr>
        <w:tabs>
          <w:tab w:leader="none" w:pos="1935" w:val="left"/>
          <w:tab w:leader="none" w:pos="5457" w:val="center"/>
        </w:tabs>
        <w:spacing w:line="240" w:lineRule="auto"/>
        <w:ind w:firstLine="709" w:left="0"/>
        <w:jc w:val="center"/>
        <w:rPr>
          <w:sz w:val="24"/>
        </w:rPr>
      </w:pPr>
      <w:r>
        <w:rPr>
          <w:sz w:val="24"/>
        </w:rPr>
        <w:t>(далее – Акция)</w:t>
      </w:r>
    </w:p>
    <w:p w14:paraId="03000000">
      <w:pPr>
        <w:tabs>
          <w:tab w:leader="none" w:pos="1935" w:val="left"/>
          <w:tab w:leader="none" w:pos="5457" w:val="center"/>
        </w:tabs>
        <w:spacing w:line="240" w:lineRule="auto"/>
        <w:ind w:firstLine="709" w:left="0"/>
        <w:jc w:val="center"/>
        <w:rPr>
          <w:sz w:val="24"/>
        </w:rPr>
      </w:pPr>
      <w:r>
        <w:rPr>
          <w:sz w:val="24"/>
        </w:rPr>
        <w:t>2022 год</w:t>
      </w:r>
    </w:p>
    <w:p w14:paraId="04000000">
      <w:pPr>
        <w:spacing w:line="240" w:lineRule="auto"/>
        <w:ind w:firstLine="709" w:left="0"/>
        <w:rPr>
          <w:b w:val="1"/>
          <w:sz w:val="24"/>
        </w:rPr>
      </w:pPr>
    </w:p>
    <w:p w14:paraId="05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1 сентября отмечается День знаний.</w:t>
      </w:r>
    </w:p>
    <w:p w14:paraId="06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С целью привлечения внимания общественности к Дню знаний на территории Вологодской области проводится областная акция, посвященная </w:t>
      </w:r>
      <w:r>
        <w:rPr>
          <w:sz w:val="24"/>
        </w:rPr>
        <w:t xml:space="preserve">данному государственному празднику (далее – Акция). </w:t>
      </w:r>
    </w:p>
    <w:p w14:paraId="07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В рамках Акции детским и молодежным общественным объединениям Вологодской области предлагается провести командную интеллектуальную игру «Наши ДиМОО». </w:t>
      </w:r>
    </w:p>
    <w:p w14:paraId="08000000">
      <w:pPr>
        <w:spacing w:line="240" w:lineRule="auto"/>
        <w:ind w:firstLine="709" w:left="0"/>
        <w:rPr>
          <w:sz w:val="24"/>
        </w:rPr>
      </w:pPr>
    </w:p>
    <w:p w14:paraId="09000000">
      <w:pPr>
        <w:spacing w:line="240" w:lineRule="auto"/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 xml:space="preserve">Методические рекомендации по проведению </w:t>
      </w:r>
    </w:p>
    <w:p w14:paraId="0A000000">
      <w:pPr>
        <w:spacing w:line="240" w:lineRule="auto"/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 xml:space="preserve">командной </w:t>
      </w:r>
      <w:r>
        <w:rPr>
          <w:b w:val="1"/>
          <w:sz w:val="24"/>
        </w:rPr>
        <w:t>интеллектуальной игры «Наши ДиМОО»</w:t>
      </w:r>
    </w:p>
    <w:p w14:paraId="0B000000">
      <w:pPr>
        <w:spacing w:line="240" w:lineRule="auto"/>
        <w:ind w:firstLine="709" w:left="0"/>
        <w:rPr>
          <w:sz w:val="24"/>
        </w:rPr>
      </w:pPr>
      <w:r>
        <w:rPr>
          <w:b w:val="1"/>
          <w:sz w:val="24"/>
        </w:rPr>
        <w:t>Цель</w:t>
      </w:r>
      <w:r>
        <w:rPr>
          <w:sz w:val="24"/>
        </w:rPr>
        <w:t xml:space="preserve"> – популяризация деятельности детских и молодежных общественных объединений (далее – ДиМОО).</w:t>
      </w:r>
    </w:p>
    <w:p w14:paraId="0C000000">
      <w:pPr>
        <w:ind w:firstLine="709" w:left="0"/>
        <w:rPr>
          <w:sz w:val="24"/>
        </w:rPr>
      </w:pPr>
      <w:r>
        <w:rPr>
          <w:b w:val="1"/>
          <w:sz w:val="24"/>
        </w:rPr>
        <w:t>Место проведения</w:t>
      </w:r>
      <w:r>
        <w:rPr>
          <w:sz w:val="24"/>
        </w:rPr>
        <w:t>: ДиМОО муниципальных районов/городских округов Вологодской области.</w:t>
      </w:r>
    </w:p>
    <w:p w14:paraId="0D000000">
      <w:pPr>
        <w:ind w:firstLine="709" w:left="0"/>
        <w:rPr>
          <w:sz w:val="24"/>
        </w:rPr>
      </w:pPr>
      <w:r>
        <w:rPr>
          <w:b w:val="1"/>
          <w:sz w:val="24"/>
        </w:rPr>
        <w:t xml:space="preserve">Срок проведения: </w:t>
      </w:r>
      <w:r>
        <w:rPr>
          <w:sz w:val="24"/>
        </w:rPr>
        <w:t xml:space="preserve">1 по 23 сентября 2022 </w:t>
      </w:r>
      <w:r>
        <w:rPr>
          <w:sz w:val="24"/>
        </w:rPr>
        <w:t>года.</w:t>
      </w:r>
    </w:p>
    <w:p w14:paraId="0E000000">
      <w:pPr>
        <w:spacing w:line="240" w:lineRule="auto"/>
        <w:ind w:firstLine="709" w:left="0"/>
        <w:rPr>
          <w:sz w:val="24"/>
        </w:rPr>
      </w:pPr>
      <w:r>
        <w:rPr>
          <w:b w:val="1"/>
          <w:sz w:val="24"/>
        </w:rPr>
        <w:t>Участники:</w:t>
      </w:r>
      <w:r>
        <w:rPr>
          <w:sz w:val="24"/>
        </w:rPr>
        <w:t xml:space="preserve"> обучающиеся общеобразовательных организаций Вологодской области. Участники делятся на команды по 5–6 человек.</w:t>
      </w:r>
    </w:p>
    <w:p w14:paraId="0F000000">
      <w:pPr>
        <w:spacing w:line="240" w:lineRule="auto"/>
        <w:ind w:firstLine="709" w:left="0"/>
        <w:rPr>
          <w:sz w:val="24"/>
        </w:rPr>
      </w:pPr>
      <w:r>
        <w:rPr>
          <w:b w:val="1"/>
          <w:sz w:val="24"/>
        </w:rPr>
        <w:t>Форма проведения:</w:t>
      </w:r>
      <w:r>
        <w:rPr>
          <w:sz w:val="24"/>
        </w:rPr>
        <w:t xml:space="preserve"> командная интеллектуальная игра (далее – Игра).</w:t>
      </w:r>
    </w:p>
    <w:p w14:paraId="10000000">
      <w:pPr>
        <w:spacing w:line="240" w:lineRule="auto"/>
        <w:ind w:firstLine="709" w:left="0"/>
        <w:rPr>
          <w:b w:val="1"/>
          <w:sz w:val="24"/>
        </w:rPr>
      </w:pPr>
      <w:r>
        <w:rPr>
          <w:b w:val="1"/>
          <w:sz w:val="24"/>
        </w:rPr>
        <w:t xml:space="preserve">Оборудование: </w:t>
      </w:r>
    </w:p>
    <w:p w14:paraId="11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– мультимедийное оборудование (ноутбук, проектор</w:t>
      </w:r>
      <w:r>
        <w:rPr>
          <w:sz w:val="24"/>
        </w:rPr>
        <w:t>, экран);</w:t>
      </w:r>
    </w:p>
    <w:p w14:paraId="12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– столы (по количеству команд), стулья (по количеству участников);</w:t>
      </w:r>
    </w:p>
    <w:p w14:paraId="13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– электронная презентация с вопросами;</w:t>
      </w:r>
    </w:p>
    <w:p w14:paraId="14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– листы бумаги формата А4 (при желании организаторы могут оформить бланки для ответов команд) и ручки.</w:t>
      </w:r>
    </w:p>
    <w:p w14:paraId="15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Для проведения Игры необходимы: ведущ</w:t>
      </w:r>
      <w:r>
        <w:rPr>
          <w:sz w:val="24"/>
        </w:rPr>
        <w:t>ий, сетная комиссия в составе не менее двух человек для подсчета правильных ответов у команд; рекомендуется привлечь волонтеров для сбора листов (бланков) с ответами.</w:t>
      </w:r>
    </w:p>
    <w:p w14:paraId="16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Презентацию для проведения Игры можно скачать по ссылке: </w:t>
      </w:r>
      <w:r>
        <w:rPr>
          <w:sz w:val="24"/>
        </w:rPr>
        <w:t>https://disk.yandex.ru/d/OZhQWVqK81EGtg.</w:t>
      </w:r>
    </w:p>
    <w:p w14:paraId="17000000">
      <w:pPr>
        <w:spacing w:line="240" w:lineRule="auto"/>
        <w:ind w:firstLine="709" w:left="0"/>
        <w:rPr>
          <w:sz w:val="24"/>
        </w:rPr>
      </w:pPr>
    </w:p>
    <w:p w14:paraId="18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Игра состоит из 30 вопросов, разделенных на 5 раундов</w:t>
      </w:r>
      <w:r>
        <w:rPr>
          <w:sz w:val="24"/>
        </w:rPr>
        <w:t>.</w:t>
      </w:r>
    </w:p>
    <w:p w14:paraId="19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Каждая команда получает листы бумаги (из расчета – 1 лист на 1 раунд). Вопросы зачитываются ведущим и демонстрируются на экране в течение 1 минуты. Командам необходимо в течение 1 минуты вписать ответ на ли</w:t>
      </w:r>
      <w:r>
        <w:rPr>
          <w:sz w:val="24"/>
        </w:rPr>
        <w:t>ст (в бланк).</w:t>
      </w:r>
    </w:p>
    <w:p w14:paraId="1A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После каждого раунда организаторы или волонтеры собирают листы с ответами, отдают их жюри, а ведущий объявляет правильные ответы. Рекомендуется перед объявлением правильного ответа полностью зачитать вопрос. За каждый правильный ответ команда</w:t>
      </w:r>
      <w:r>
        <w:rPr>
          <w:sz w:val="24"/>
        </w:rPr>
        <w:t xml:space="preserve"> получает 1 балл (если не указано другое).</w:t>
      </w:r>
    </w:p>
    <w:p w14:paraId="1B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По окончании Игры счетная комиссия считает баллы и подводит итоги. </w:t>
      </w:r>
    </w:p>
    <w:p w14:paraId="1C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Победителем Игры становится команда, набравшая наибольшее количество баллов по результатам всех раундов. В </w:t>
      </w:r>
      <w:r>
        <w:rPr>
          <w:sz w:val="24"/>
        </w:rPr>
        <w:t>случае</w:t>
      </w:r>
      <w:r>
        <w:rPr>
          <w:sz w:val="24"/>
        </w:rPr>
        <w:t xml:space="preserve"> когда две и более команд набрали одинаковое количество баллов, проводится дополнительный раунд. </w:t>
      </w:r>
    </w:p>
    <w:p w14:paraId="1D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Команда-победительница может быть награждена памятными призами, дипломами.</w:t>
      </w:r>
    </w:p>
    <w:p w14:paraId="1E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В конце мероприятия рекомендуется провести групповое фотографирование.</w:t>
      </w:r>
    </w:p>
    <w:p w14:paraId="1F000000">
      <w:pPr>
        <w:spacing w:line="240" w:lineRule="auto"/>
        <w:ind w:firstLine="709" w:left="0"/>
        <w:rPr>
          <w:sz w:val="24"/>
        </w:rPr>
      </w:pPr>
    </w:p>
    <w:p w14:paraId="20000000">
      <w:pPr>
        <w:spacing w:line="240" w:lineRule="auto"/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Ход Игры</w:t>
      </w:r>
    </w:p>
    <w:p w14:paraId="21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Уч</w:t>
      </w:r>
      <w:r>
        <w:rPr>
          <w:sz w:val="24"/>
        </w:rPr>
        <w:t>астники занимают свои места за столами.</w:t>
      </w:r>
    </w:p>
    <w:p w14:paraId="22000000">
      <w:pPr>
        <w:spacing w:line="240" w:lineRule="auto"/>
        <w:ind w:firstLine="709" w:left="0"/>
        <w:rPr>
          <w:sz w:val="24"/>
        </w:rPr>
      </w:pPr>
      <w:r>
        <w:rPr>
          <w:b w:val="1"/>
          <w:sz w:val="24"/>
        </w:rPr>
        <w:t xml:space="preserve">Ведущий: </w:t>
      </w:r>
      <w:r>
        <w:rPr>
          <w:sz w:val="24"/>
        </w:rPr>
        <w:t xml:space="preserve">Сегодня мы проводим </w:t>
      </w:r>
      <w:r>
        <w:rPr>
          <w:sz w:val="24"/>
        </w:rPr>
        <w:t>квиз</w:t>
      </w:r>
      <w:r>
        <w:rPr>
          <w:sz w:val="24"/>
        </w:rPr>
        <w:t xml:space="preserve"> в честь 1 сентября, Дня знаний.</w:t>
      </w:r>
    </w:p>
    <w:p w14:paraId="23000000">
      <w:pPr>
        <w:ind w:firstLine="709" w:left="0"/>
        <w:rPr>
          <w:sz w:val="24"/>
        </w:rPr>
      </w:pPr>
      <w:r>
        <w:rPr>
          <w:sz w:val="24"/>
        </w:rPr>
        <w:t xml:space="preserve">Вас ждет 5 раундов, каждый посвящен определенной теме, но все вопросы так или иначе связаны со школой, детством, юностью и </w:t>
      </w:r>
      <w:r>
        <w:rPr>
          <w:sz w:val="24"/>
        </w:rPr>
        <w:t>детскими</w:t>
      </w:r>
      <w:r>
        <w:rPr>
          <w:sz w:val="24"/>
        </w:rPr>
        <w:t xml:space="preserve"> и молодежными обще</w:t>
      </w:r>
      <w:r>
        <w:rPr>
          <w:sz w:val="24"/>
        </w:rPr>
        <w:t xml:space="preserve">ственными объединениями (ДиМОО). </w:t>
      </w:r>
    </w:p>
    <w:p w14:paraId="24000000">
      <w:pPr>
        <w:ind w:firstLine="709" w:left="0"/>
        <w:rPr>
          <w:sz w:val="24"/>
        </w:rPr>
      </w:pPr>
      <w:r>
        <w:rPr>
          <w:sz w:val="24"/>
        </w:rPr>
        <w:t>Кроме дня знаний Игра посвящается столетию пионерской организации, которая в этом году отмечает 100-летний юбилей с момента основания.</w:t>
      </w:r>
    </w:p>
    <w:p w14:paraId="25000000">
      <w:pPr>
        <w:ind w:firstLine="709" w:left="0"/>
        <w:rPr>
          <w:sz w:val="24"/>
        </w:rPr>
      </w:pPr>
      <w:r>
        <w:rPr>
          <w:sz w:val="24"/>
        </w:rPr>
        <w:t>Победителем Игры станет команда, набравшая наибольшее количество баллов по результатам в</w:t>
      </w:r>
      <w:r>
        <w:rPr>
          <w:sz w:val="24"/>
        </w:rPr>
        <w:t>сех 6 раундов. В случае если две и более команд наберут одинаковое количество баллов, мы проведем дополнительный раунд. Желаю всем командам удачи!</w:t>
      </w:r>
    </w:p>
    <w:p w14:paraId="26000000">
      <w:pPr>
        <w:ind w:firstLine="709" w:left="0"/>
        <w:jc w:val="center"/>
        <w:rPr>
          <w:i w:val="1"/>
          <w:sz w:val="24"/>
        </w:rPr>
      </w:pPr>
      <w:r>
        <w:rPr>
          <w:i w:val="1"/>
          <w:sz w:val="24"/>
        </w:rPr>
        <w:t>Ведущему рекомендуется перед каждым раундом делать подводку к тематике вопросов.</w:t>
      </w:r>
    </w:p>
    <w:p w14:paraId="27000000">
      <w:pPr>
        <w:spacing w:line="240" w:lineRule="auto"/>
        <w:ind w:firstLine="709" w:left="0"/>
        <w:rPr>
          <w:b w:val="1"/>
          <w:sz w:val="24"/>
        </w:rPr>
      </w:pPr>
      <w:r>
        <w:rPr>
          <w:b w:val="1"/>
          <w:sz w:val="24"/>
        </w:rPr>
        <w:t>Вопросы</w:t>
      </w:r>
    </w:p>
    <w:p w14:paraId="28000000">
      <w:pPr>
        <w:spacing w:line="240" w:lineRule="auto"/>
        <w:ind w:firstLine="709" w:left="0"/>
        <w:rPr>
          <w:sz w:val="24"/>
          <w:u w:val="single"/>
        </w:rPr>
      </w:pPr>
      <w:r>
        <w:rPr>
          <w:sz w:val="24"/>
          <w:u w:val="single"/>
        </w:rPr>
        <w:t>Раунд 1. Вспоминай</w:t>
      </w:r>
      <w:r>
        <w:rPr>
          <w:sz w:val="24"/>
          <w:u w:val="single"/>
        </w:rPr>
        <w:t>!</w:t>
      </w:r>
    </w:p>
    <w:p w14:paraId="29000000">
      <w:pPr>
        <w:spacing w:line="240" w:lineRule="auto"/>
        <w:ind w:firstLine="709" w:left="0"/>
        <w:rPr>
          <w:i w:val="1"/>
          <w:sz w:val="24"/>
        </w:rPr>
      </w:pPr>
      <w:r>
        <w:rPr>
          <w:i w:val="1"/>
          <w:sz w:val="24"/>
        </w:rPr>
        <w:t>Участникам предстоит ответить на вопросы, посвященные Всесоюзной пионерской органи</w:t>
      </w:r>
      <w:r>
        <w:rPr>
          <w:i w:val="1"/>
          <w:sz w:val="24"/>
        </w:rPr>
        <w:t>зации имени В.И. Ленина.</w:t>
      </w:r>
    </w:p>
    <w:p w14:paraId="2A000000">
      <w:pPr>
        <w:spacing w:line="240" w:lineRule="auto"/>
        <w:ind w:firstLine="709" w:left="0"/>
        <w:rPr>
          <w:sz w:val="24"/>
        </w:rPr>
      </w:pPr>
      <w:r>
        <w:rPr>
          <w:sz w:val="24"/>
        </w:rPr>
        <w:t>1. Пионерская организация возникла не с нуля. Прототипом послужило скаутское движение. Назовите страну, где был организован первый скаутский лагерь?</w:t>
      </w:r>
    </w:p>
    <w:p w14:paraId="2B000000">
      <w:pPr>
        <w:spacing w:line="240" w:lineRule="auto"/>
        <w:ind w:firstLine="709" w:left="0"/>
        <w:jc w:val="right"/>
        <w:rPr>
          <w:sz w:val="24"/>
        </w:rPr>
      </w:pPr>
      <w:r>
        <w:rPr>
          <w:sz w:val="24"/>
        </w:rPr>
        <w:t>Ответ: Англия.</w:t>
      </w:r>
    </w:p>
    <w:p w14:paraId="2C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2. Как правильно называлась пионерская клятва?</w:t>
      </w:r>
    </w:p>
    <w:p w14:paraId="2D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а) торжественное </w:t>
      </w:r>
      <w:r>
        <w:rPr>
          <w:sz w:val="24"/>
        </w:rPr>
        <w:t>обещание;</w:t>
      </w:r>
    </w:p>
    <w:p w14:paraId="2E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б) торжественная речь;</w:t>
      </w:r>
    </w:p>
    <w:p w14:paraId="2F000000">
      <w:pPr>
        <w:tabs>
          <w:tab w:leader="none" w:pos="6375" w:val="left"/>
        </w:tabs>
        <w:spacing w:line="240" w:lineRule="auto"/>
        <w:ind w:firstLine="709" w:left="0"/>
        <w:rPr>
          <w:sz w:val="24"/>
          <w:highlight w:val="yellow"/>
        </w:rPr>
      </w:pPr>
      <w:r>
        <w:rPr>
          <w:sz w:val="24"/>
        </w:rPr>
        <w:t>в) торжественная песнь.</w:t>
      </w:r>
    </w:p>
    <w:p w14:paraId="30000000">
      <w:pPr>
        <w:tabs>
          <w:tab w:leader="none" w:pos="6375" w:val="left"/>
        </w:tabs>
        <w:spacing w:line="240" w:lineRule="auto"/>
        <w:ind w:firstLine="709" w:left="0"/>
        <w:jc w:val="right"/>
        <w:rPr>
          <w:sz w:val="24"/>
          <w:highlight w:val="yellow"/>
        </w:rPr>
      </w:pPr>
      <w:r>
        <w:rPr>
          <w:sz w:val="24"/>
        </w:rPr>
        <w:t>Ответ: а.</w:t>
      </w:r>
    </w:p>
    <w:p w14:paraId="31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3. Что символизируют три конца пионерского галстука?</w:t>
      </w:r>
    </w:p>
    <w:p w14:paraId="32000000">
      <w:pPr>
        <w:tabs>
          <w:tab w:leader="none" w:pos="6375" w:val="left"/>
        </w:tabs>
        <w:spacing w:line="240" w:lineRule="auto"/>
        <w:ind w:firstLine="709" w:left="0"/>
        <w:jc w:val="left"/>
        <w:rPr>
          <w:sz w:val="24"/>
        </w:rPr>
      </w:pPr>
      <w:r>
        <w:rPr>
          <w:sz w:val="24"/>
        </w:rPr>
        <w:t>а) солнце, воздух и воду;</w:t>
      </w:r>
    </w:p>
    <w:p w14:paraId="33000000">
      <w:pPr>
        <w:tabs>
          <w:tab w:leader="none" w:pos="6375" w:val="left"/>
        </w:tabs>
        <w:spacing w:line="240" w:lineRule="auto"/>
        <w:ind w:firstLine="709" w:left="0"/>
        <w:jc w:val="left"/>
        <w:rPr>
          <w:sz w:val="24"/>
        </w:rPr>
      </w:pPr>
      <w:r>
        <w:rPr>
          <w:sz w:val="24"/>
        </w:rPr>
        <w:t>б) мир, труд, май;</w:t>
      </w:r>
    </w:p>
    <w:p w14:paraId="34000000">
      <w:pPr>
        <w:tabs>
          <w:tab w:leader="none" w:pos="6375" w:val="left"/>
        </w:tabs>
        <w:spacing w:line="240" w:lineRule="auto"/>
        <w:ind w:firstLine="709" w:left="0"/>
        <w:jc w:val="left"/>
        <w:rPr>
          <w:sz w:val="24"/>
        </w:rPr>
      </w:pPr>
      <w:r>
        <w:rPr>
          <w:sz w:val="24"/>
        </w:rPr>
        <w:t>в) связь трех поколений – комсомольцев, пионеров, коммунистов.</w:t>
      </w:r>
    </w:p>
    <w:p w14:paraId="35000000">
      <w:pPr>
        <w:tabs>
          <w:tab w:leader="none" w:pos="6375" w:val="left"/>
        </w:tabs>
        <w:spacing w:line="240" w:lineRule="auto"/>
        <w:ind w:firstLine="709" w:left="0"/>
        <w:jc w:val="right"/>
        <w:rPr>
          <w:sz w:val="24"/>
        </w:rPr>
      </w:pPr>
      <w:r>
        <w:rPr>
          <w:sz w:val="24"/>
        </w:rPr>
        <w:t>Ответ: в.</w:t>
      </w:r>
    </w:p>
    <w:p w14:paraId="36000000">
      <w:pPr>
        <w:tabs>
          <w:tab w:leader="none" w:pos="6375" w:val="left"/>
        </w:tabs>
        <w:spacing w:line="240" w:lineRule="auto"/>
        <w:ind w:firstLine="709" w:left="0"/>
        <w:rPr>
          <w:sz w:val="24"/>
          <w:highlight w:val="yellow"/>
        </w:rPr>
      </w:pPr>
      <w:r>
        <w:rPr>
          <w:sz w:val="24"/>
        </w:rPr>
        <w:t>4. Какие два слова</w:t>
      </w:r>
      <w:r>
        <w:rPr>
          <w:sz w:val="24"/>
        </w:rPr>
        <w:t xml:space="preserve"> пропущены в песне?</w:t>
      </w:r>
    </w:p>
    <w:p w14:paraId="37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«Взвейтесь кострами, синие ночи!</w:t>
      </w:r>
    </w:p>
    <w:p w14:paraId="38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Мы – пионеры, </w:t>
      </w:r>
      <w:r>
        <w:rPr>
          <w:sz w:val="24"/>
        </w:rPr>
        <w:t>... !</w:t>
      </w:r>
    </w:p>
    <w:p w14:paraId="39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Близится эра светлых годов,</w:t>
      </w:r>
    </w:p>
    <w:p w14:paraId="3A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Клич пионеров: «Всегда будь готов!». </w:t>
      </w:r>
    </w:p>
    <w:p w14:paraId="3B000000">
      <w:pPr>
        <w:tabs>
          <w:tab w:leader="none" w:pos="6375" w:val="left"/>
        </w:tabs>
        <w:spacing w:line="240" w:lineRule="auto"/>
        <w:ind w:firstLine="709" w:left="0"/>
        <w:jc w:val="right"/>
        <w:rPr>
          <w:sz w:val="24"/>
        </w:rPr>
      </w:pPr>
      <w:r>
        <w:rPr>
          <w:sz w:val="24"/>
        </w:rPr>
        <w:t>Ответ: Дети рабочих.</w:t>
      </w:r>
    </w:p>
    <w:p w14:paraId="3C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5. Чье имя носила Всесоюзная пионерская организация?</w:t>
      </w:r>
    </w:p>
    <w:p w14:paraId="3D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а) Спартака;</w:t>
      </w:r>
    </w:p>
    <w:p w14:paraId="3E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б) В.И. Ленина;</w:t>
      </w:r>
    </w:p>
    <w:p w14:paraId="3F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в) А.С. Макаре</w:t>
      </w:r>
      <w:r>
        <w:rPr>
          <w:sz w:val="24"/>
        </w:rPr>
        <w:t>нко.</w:t>
      </w:r>
    </w:p>
    <w:p w14:paraId="40000000">
      <w:pPr>
        <w:tabs>
          <w:tab w:leader="none" w:pos="6375" w:val="left"/>
        </w:tabs>
        <w:spacing w:line="240" w:lineRule="auto"/>
        <w:ind w:firstLine="709" w:left="0"/>
        <w:jc w:val="right"/>
        <w:rPr>
          <w:sz w:val="24"/>
        </w:rPr>
      </w:pPr>
      <w:r>
        <w:rPr>
          <w:sz w:val="24"/>
        </w:rPr>
        <w:t>Ответ: б.</w:t>
      </w:r>
    </w:p>
    <w:p w14:paraId="41000000">
      <w:pPr>
        <w:tabs>
          <w:tab w:leader="none" w:pos="6375" w:val="left"/>
        </w:tabs>
        <w:spacing w:line="240" w:lineRule="auto"/>
        <w:ind w:firstLine="709" w:left="0"/>
        <w:rPr>
          <w:sz w:val="24"/>
          <w:highlight w:val="yellow"/>
        </w:rPr>
      </w:pPr>
      <w:r>
        <w:rPr>
          <w:sz w:val="24"/>
        </w:rPr>
        <w:t>6</w:t>
      </w:r>
      <w:r>
        <w:rPr>
          <w:rStyle w:val="Style_1_ch"/>
          <w:b w:val="0"/>
          <w:sz w:val="24"/>
        </w:rPr>
        <w:t>. С именем этого императора можно соотнести начало детского движения в России. Именно во время его правления были созданы «Школы строю и гимнастики», а также такие организации, как «Юные моряки», «Юные саперы», «Юные разведчики» и др. Назовите императора</w:t>
      </w:r>
      <w:r>
        <w:rPr>
          <w:rStyle w:val="Style_1_ch"/>
          <w:b w:val="0"/>
          <w:sz w:val="24"/>
        </w:rPr>
        <w:t>.</w:t>
      </w:r>
    </w:p>
    <w:p w14:paraId="42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а) Павел I;</w:t>
      </w:r>
    </w:p>
    <w:p w14:paraId="43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б) Николай II;</w:t>
      </w:r>
    </w:p>
    <w:p w14:paraId="44000000">
      <w:pPr>
        <w:tabs>
          <w:tab w:leader="none" w:pos="6375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в) Александр III.</w:t>
      </w:r>
    </w:p>
    <w:p w14:paraId="45000000">
      <w:pPr>
        <w:spacing w:line="240" w:lineRule="auto"/>
        <w:ind w:firstLine="709" w:left="0"/>
        <w:jc w:val="right"/>
        <w:rPr>
          <w:sz w:val="24"/>
        </w:rPr>
      </w:pPr>
      <w:r>
        <w:rPr>
          <w:sz w:val="24"/>
        </w:rPr>
        <w:t>Ответ: б.</w:t>
      </w:r>
    </w:p>
    <w:p w14:paraId="46000000">
      <w:pPr>
        <w:tabs>
          <w:tab w:leader="none" w:pos="6375" w:val="left"/>
        </w:tabs>
        <w:spacing w:line="240" w:lineRule="auto"/>
        <w:ind w:firstLine="709" w:left="0"/>
        <w:rPr>
          <w:sz w:val="24"/>
          <w:u w:val="single"/>
        </w:rPr>
      </w:pPr>
      <w:r>
        <w:rPr>
          <w:sz w:val="24"/>
          <w:u w:val="single"/>
        </w:rPr>
        <w:t>Раунд 2. Продолжай</w:t>
      </w:r>
      <w:r>
        <w:rPr>
          <w:sz w:val="24"/>
          <w:u w:val="single"/>
        </w:rPr>
        <w:t>!</w:t>
      </w:r>
    </w:p>
    <w:p w14:paraId="47000000">
      <w:pPr>
        <w:tabs>
          <w:tab w:leader="none" w:pos="6375" w:val="left"/>
        </w:tabs>
        <w:spacing w:line="240" w:lineRule="auto"/>
        <w:ind w:firstLine="709" w:left="0"/>
        <w:rPr>
          <w:i w:val="1"/>
          <w:sz w:val="24"/>
        </w:rPr>
      </w:pPr>
      <w:r>
        <w:rPr>
          <w:i w:val="1"/>
          <w:sz w:val="24"/>
        </w:rPr>
        <w:t>Участникам необходимо правильно продолжить предложенные фразы, выбрать правильный вариант ответа.</w:t>
      </w:r>
    </w:p>
    <w:p w14:paraId="48000000">
      <w:pPr>
        <w:ind w:firstLine="709" w:left="0"/>
        <w:rPr>
          <w:sz w:val="24"/>
        </w:rPr>
      </w:pPr>
      <w:r>
        <w:rPr>
          <w:sz w:val="24"/>
        </w:rPr>
        <w:t>1. Без друга...</w:t>
      </w:r>
    </w:p>
    <w:p w14:paraId="49000000">
      <w:pPr>
        <w:ind w:firstLine="709" w:left="0"/>
        <w:rPr>
          <w:sz w:val="24"/>
        </w:rPr>
      </w:pPr>
      <w:r>
        <w:rPr>
          <w:sz w:val="24"/>
        </w:rPr>
        <w:t>а) все не туго;</w:t>
      </w:r>
    </w:p>
    <w:p w14:paraId="4A000000">
      <w:pPr>
        <w:ind w:firstLine="709" w:left="0"/>
        <w:rPr>
          <w:sz w:val="24"/>
        </w:rPr>
      </w:pPr>
      <w:r>
        <w:rPr>
          <w:sz w:val="24"/>
        </w:rPr>
        <w:t xml:space="preserve">б) и на сердце </w:t>
      </w:r>
      <w:r>
        <w:rPr>
          <w:sz w:val="24"/>
        </w:rPr>
        <w:t>вьюга;</w:t>
      </w:r>
    </w:p>
    <w:p w14:paraId="4B000000">
      <w:pPr>
        <w:ind w:firstLine="709" w:left="0"/>
        <w:rPr>
          <w:sz w:val="24"/>
        </w:rPr>
      </w:pPr>
      <w:r>
        <w:rPr>
          <w:sz w:val="24"/>
        </w:rPr>
        <w:t>в) выиграешь бой.</w:t>
      </w:r>
    </w:p>
    <w:p w14:paraId="4C000000">
      <w:pPr>
        <w:ind w:firstLine="709" w:left="0"/>
        <w:jc w:val="right"/>
        <w:rPr>
          <w:sz w:val="24"/>
        </w:rPr>
      </w:pPr>
      <w:r>
        <w:rPr>
          <w:sz w:val="24"/>
        </w:rPr>
        <w:t>Ответ: б.</w:t>
      </w:r>
    </w:p>
    <w:p w14:paraId="4D000000">
      <w:pPr>
        <w:ind w:firstLine="709" w:left="0"/>
        <w:rPr>
          <w:sz w:val="24"/>
        </w:rPr>
      </w:pPr>
      <w:r>
        <w:rPr>
          <w:sz w:val="24"/>
        </w:rPr>
        <w:t>2. Птица сильна крыльями...</w:t>
      </w:r>
    </w:p>
    <w:p w14:paraId="4E000000">
      <w:pPr>
        <w:ind w:firstLine="709" w:left="0"/>
        <w:rPr>
          <w:sz w:val="24"/>
        </w:rPr>
      </w:pPr>
      <w:r>
        <w:rPr>
          <w:sz w:val="24"/>
        </w:rPr>
        <w:t>а) а человек дружбой;</w:t>
      </w:r>
    </w:p>
    <w:p w14:paraId="4F000000">
      <w:pPr>
        <w:ind w:firstLine="709" w:left="0"/>
        <w:rPr>
          <w:sz w:val="24"/>
        </w:rPr>
      </w:pPr>
      <w:r>
        <w:rPr>
          <w:sz w:val="24"/>
        </w:rPr>
        <w:t>б) забывать ее не спеши;</w:t>
      </w:r>
    </w:p>
    <w:p w14:paraId="50000000">
      <w:pPr>
        <w:ind w:firstLine="709" w:left="0"/>
        <w:rPr>
          <w:sz w:val="24"/>
        </w:rPr>
      </w:pPr>
      <w:r>
        <w:rPr>
          <w:sz w:val="24"/>
        </w:rPr>
        <w:t>в) и волков не боится.</w:t>
      </w:r>
    </w:p>
    <w:p w14:paraId="51000000">
      <w:pPr>
        <w:ind w:firstLine="709" w:left="0"/>
        <w:jc w:val="right"/>
        <w:rPr>
          <w:sz w:val="24"/>
        </w:rPr>
      </w:pPr>
      <w:r>
        <w:rPr>
          <w:sz w:val="24"/>
        </w:rPr>
        <w:t>Ответ: а.</w:t>
      </w:r>
    </w:p>
    <w:p w14:paraId="52000000">
      <w:pPr>
        <w:ind w:firstLine="709" w:left="0"/>
        <w:rPr>
          <w:sz w:val="24"/>
        </w:rPr>
      </w:pPr>
      <w:r>
        <w:rPr>
          <w:sz w:val="24"/>
        </w:rPr>
        <w:t>3. Кто, если не...</w:t>
      </w:r>
    </w:p>
    <w:p w14:paraId="53000000">
      <w:pPr>
        <w:ind w:firstLine="709" w:left="0"/>
        <w:rPr>
          <w:sz w:val="24"/>
        </w:rPr>
      </w:pPr>
      <w:r>
        <w:rPr>
          <w:sz w:val="24"/>
        </w:rPr>
        <w:t>а) мы;</w:t>
      </w:r>
    </w:p>
    <w:p w14:paraId="54000000">
      <w:pPr>
        <w:ind w:firstLine="709" w:left="0"/>
        <w:rPr>
          <w:sz w:val="24"/>
        </w:rPr>
      </w:pPr>
      <w:r>
        <w:rPr>
          <w:sz w:val="24"/>
        </w:rPr>
        <w:t>б) кто-то другой;</w:t>
      </w:r>
    </w:p>
    <w:p w14:paraId="55000000">
      <w:pPr>
        <w:ind w:firstLine="709" w:left="0"/>
        <w:rPr>
          <w:sz w:val="24"/>
        </w:rPr>
      </w:pPr>
      <w:r>
        <w:rPr>
          <w:sz w:val="24"/>
        </w:rPr>
        <w:t>в) юнармейцы.</w:t>
      </w:r>
    </w:p>
    <w:p w14:paraId="56000000">
      <w:pPr>
        <w:ind w:firstLine="709" w:left="0"/>
        <w:jc w:val="right"/>
        <w:rPr>
          <w:sz w:val="24"/>
        </w:rPr>
      </w:pPr>
      <w:r>
        <w:rPr>
          <w:sz w:val="24"/>
        </w:rPr>
        <w:t>Ответ: а.</w:t>
      </w:r>
    </w:p>
    <w:p w14:paraId="57000000">
      <w:pPr>
        <w:ind w:firstLine="709" w:left="0"/>
        <w:rPr>
          <w:sz w:val="24"/>
        </w:rPr>
      </w:pPr>
      <w:r>
        <w:rPr>
          <w:sz w:val="24"/>
        </w:rPr>
        <w:t xml:space="preserve">4. Бороться и искать, найти </w:t>
      </w:r>
      <w:r>
        <w:rPr>
          <w:sz w:val="24"/>
        </w:rPr>
        <w:t>и...</w:t>
      </w:r>
    </w:p>
    <w:p w14:paraId="58000000">
      <w:pPr>
        <w:ind w:firstLine="709" w:left="0"/>
        <w:rPr>
          <w:sz w:val="24"/>
        </w:rPr>
      </w:pPr>
      <w:r>
        <w:rPr>
          <w:sz w:val="24"/>
        </w:rPr>
        <w:t xml:space="preserve">а) </w:t>
      </w:r>
      <w:r>
        <w:rPr>
          <w:sz w:val="24"/>
        </w:rPr>
        <w:t>успокоиться;</w:t>
      </w:r>
    </w:p>
    <w:p w14:paraId="59000000">
      <w:pPr>
        <w:ind w:firstLine="709" w:left="0"/>
        <w:rPr>
          <w:sz w:val="24"/>
        </w:rPr>
      </w:pPr>
      <w:r>
        <w:rPr>
          <w:sz w:val="24"/>
        </w:rPr>
        <w:t>б) взять;</w:t>
      </w:r>
    </w:p>
    <w:p w14:paraId="5A000000">
      <w:pPr>
        <w:ind w:firstLine="709" w:left="0"/>
        <w:rPr>
          <w:sz w:val="24"/>
        </w:rPr>
      </w:pPr>
      <w:r>
        <w:rPr>
          <w:sz w:val="24"/>
        </w:rPr>
        <w:t>в) не сдаваться.</w:t>
      </w:r>
    </w:p>
    <w:p w14:paraId="5B000000">
      <w:pPr>
        <w:ind w:firstLine="709" w:left="0"/>
        <w:jc w:val="right"/>
        <w:rPr>
          <w:sz w:val="24"/>
        </w:rPr>
      </w:pPr>
      <w:r>
        <w:rPr>
          <w:sz w:val="24"/>
        </w:rPr>
        <w:t>Ответ: в.</w:t>
      </w:r>
    </w:p>
    <w:p w14:paraId="5C000000">
      <w:pPr>
        <w:ind w:firstLine="709" w:left="0"/>
        <w:rPr>
          <w:sz w:val="24"/>
        </w:rPr>
      </w:pPr>
      <w:r>
        <w:rPr>
          <w:sz w:val="24"/>
        </w:rPr>
        <w:t>5. ... учатся летать.</w:t>
      </w:r>
    </w:p>
    <w:p w14:paraId="5D000000">
      <w:pPr>
        <w:ind w:firstLine="709" w:left="0"/>
        <w:rPr>
          <w:sz w:val="24"/>
        </w:rPr>
      </w:pPr>
      <w:r>
        <w:rPr>
          <w:sz w:val="24"/>
        </w:rPr>
        <w:t>а) птенцы;</w:t>
      </w:r>
    </w:p>
    <w:p w14:paraId="5E000000">
      <w:pPr>
        <w:ind w:firstLine="709" w:left="0"/>
        <w:rPr>
          <w:sz w:val="24"/>
        </w:rPr>
      </w:pPr>
      <w:r>
        <w:rPr>
          <w:sz w:val="24"/>
        </w:rPr>
        <w:t>б) орлята;</w:t>
      </w:r>
    </w:p>
    <w:p w14:paraId="5F000000">
      <w:pPr>
        <w:ind w:firstLine="709" w:left="0"/>
        <w:rPr>
          <w:sz w:val="24"/>
        </w:rPr>
      </w:pPr>
      <w:r>
        <w:rPr>
          <w:sz w:val="24"/>
        </w:rPr>
        <w:t>в) дети.</w:t>
      </w:r>
    </w:p>
    <w:p w14:paraId="60000000">
      <w:pPr>
        <w:ind w:firstLine="709" w:left="0"/>
        <w:jc w:val="right"/>
        <w:rPr>
          <w:sz w:val="24"/>
        </w:rPr>
      </w:pPr>
      <w:r>
        <w:rPr>
          <w:sz w:val="24"/>
        </w:rPr>
        <w:t>Ответ: б.</w:t>
      </w:r>
    </w:p>
    <w:p w14:paraId="61000000">
      <w:pPr>
        <w:ind w:firstLine="709" w:left="0"/>
        <w:rPr>
          <w:sz w:val="24"/>
        </w:rPr>
      </w:pPr>
      <w:r>
        <w:rPr>
          <w:sz w:val="24"/>
        </w:rPr>
        <w:t>6. Вот закон на сто веков...</w:t>
      </w:r>
    </w:p>
    <w:p w14:paraId="62000000">
      <w:pPr>
        <w:ind w:firstLine="709" w:left="0"/>
        <w:rPr>
          <w:sz w:val="24"/>
        </w:rPr>
      </w:pPr>
      <w:r>
        <w:rPr>
          <w:sz w:val="24"/>
        </w:rPr>
        <w:t>а) Только вперед!</w:t>
      </w:r>
    </w:p>
    <w:p w14:paraId="63000000">
      <w:pPr>
        <w:ind w:firstLine="709" w:left="0"/>
        <w:rPr>
          <w:sz w:val="24"/>
        </w:rPr>
      </w:pPr>
      <w:r>
        <w:rPr>
          <w:sz w:val="24"/>
        </w:rPr>
        <w:t>б) Пионер всегда готов!</w:t>
      </w:r>
    </w:p>
    <w:p w14:paraId="64000000">
      <w:pPr>
        <w:ind w:firstLine="709" w:left="0"/>
        <w:rPr>
          <w:sz w:val="24"/>
        </w:rPr>
      </w:pPr>
      <w:r>
        <w:rPr>
          <w:sz w:val="24"/>
        </w:rPr>
        <w:t>в) Будь здоров!</w:t>
      </w:r>
    </w:p>
    <w:p w14:paraId="65000000">
      <w:pPr>
        <w:ind w:firstLine="709" w:left="0"/>
        <w:jc w:val="right"/>
        <w:rPr>
          <w:sz w:val="24"/>
        </w:rPr>
      </w:pPr>
      <w:r>
        <w:rPr>
          <w:sz w:val="24"/>
        </w:rPr>
        <w:t>Ответ: б.</w:t>
      </w:r>
    </w:p>
    <w:p w14:paraId="66000000">
      <w:pPr>
        <w:ind w:firstLine="709" w:left="0"/>
        <w:rPr>
          <w:sz w:val="24"/>
          <w:u w:val="single"/>
        </w:rPr>
      </w:pPr>
      <w:r>
        <w:rPr>
          <w:sz w:val="24"/>
          <w:u w:val="single"/>
        </w:rPr>
        <w:t>Раунд 3. Смотри</w:t>
      </w:r>
      <w:r>
        <w:rPr>
          <w:sz w:val="24"/>
          <w:u w:val="single"/>
        </w:rPr>
        <w:t>!</w:t>
      </w:r>
    </w:p>
    <w:p w14:paraId="67000000">
      <w:pPr>
        <w:ind w:firstLine="709" w:left="0"/>
        <w:rPr>
          <w:i w:val="1"/>
          <w:sz w:val="24"/>
        </w:rPr>
      </w:pPr>
      <w:r>
        <w:rPr>
          <w:i w:val="1"/>
          <w:sz w:val="24"/>
        </w:rPr>
        <w:t xml:space="preserve">Вопросы раунда сопровождаются картинками либо другими визуальными </w:t>
      </w:r>
      <w:r>
        <w:rPr>
          <w:i w:val="1"/>
          <w:sz w:val="24"/>
        </w:rPr>
        <w:t>средствами.</w:t>
      </w:r>
    </w:p>
    <w:p w14:paraId="68000000">
      <w:pPr>
        <w:ind w:firstLine="709" w:left="0"/>
        <w:rPr>
          <w:sz w:val="24"/>
        </w:rPr>
      </w:pPr>
      <w:r>
        <w:rPr>
          <w:sz w:val="24"/>
        </w:rPr>
        <w:t xml:space="preserve">1. Что из этого является </w:t>
      </w:r>
      <w:r>
        <w:rPr>
          <w:sz w:val="24"/>
        </w:rPr>
        <w:t>пионерским значком?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02"/>
        <w:gridCol w:w="5102"/>
      </w:tblGrid>
      <w:tr>
        <w:trPr>
          <w:trHeight w:hRule="atLeast" w:val="360"/>
        </w:trPr>
        <w:tc>
          <w:tcPr>
            <w:tcW w:type="dxa" w:w="5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6A000000">
            <w:pPr>
              <w:ind w:firstLine="0" w:left="0"/>
              <w:jc w:val="center"/>
              <w:rPr>
                <w:sz w:val="24"/>
              </w:rPr>
            </w:pPr>
            <w:r>
              <w:drawing>
                <wp:inline>
                  <wp:extent cx="1807498" cy="1659254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9281" l="7529" r="7300" t="12212"/>
                          <a:stretch/>
                        </pic:blipFill>
                        <pic:spPr>
                          <a:xfrm flipH="false" flipV="false" rot="0">
                            <a:ext cx="1807498" cy="16592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6C000000">
            <w:pPr>
              <w:ind w:firstLine="0" w:left="0"/>
              <w:jc w:val="center"/>
              <w:rPr>
                <w:sz w:val="24"/>
              </w:rPr>
            </w:pPr>
            <w:r>
              <w:drawing>
                <wp:inline>
                  <wp:extent cx="1447800" cy="1659672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1447800" cy="16596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5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6E000000">
            <w:pPr>
              <w:ind w:firstLine="0" w:left="0"/>
              <w:jc w:val="center"/>
              <w:rPr>
                <w:sz w:val="24"/>
              </w:rPr>
            </w:pPr>
            <w:r>
              <w:drawing>
                <wp:inline>
                  <wp:extent cx="1121304" cy="1485900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1121304" cy="1485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70000000">
            <w:pPr>
              <w:ind w:firstLine="0" w:left="0"/>
              <w:jc w:val="center"/>
              <w:rPr>
                <w:sz w:val="24"/>
              </w:rPr>
            </w:pPr>
            <w:r>
              <w:drawing>
                <wp:inline>
                  <wp:extent cx="1419225" cy="1441752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12788" l="9245" r="10967" t="9208"/>
                          <a:stretch/>
                        </pic:blipFill>
                        <pic:spPr>
                          <a:xfrm flipH="false" flipV="false" rot="0">
                            <a:ext cx="1419225" cy="144175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00000">
      <w:pPr>
        <w:ind w:firstLine="709" w:left="0"/>
        <w:rPr>
          <w:sz w:val="24"/>
        </w:rPr>
      </w:pPr>
    </w:p>
    <w:p w14:paraId="72000000">
      <w:pPr>
        <w:ind w:firstLine="709" w:left="0"/>
        <w:jc w:val="right"/>
        <w:rPr>
          <w:sz w:val="24"/>
        </w:rPr>
      </w:pPr>
      <w:r>
        <w:rPr>
          <w:sz w:val="24"/>
        </w:rPr>
        <w:t>Ответ: б.</w:t>
      </w:r>
    </w:p>
    <w:p w14:paraId="73000000">
      <w:pPr>
        <w:ind w:firstLine="709" w:left="0"/>
        <w:rPr>
          <w:sz w:val="24"/>
        </w:rPr>
      </w:pPr>
      <w:r>
        <w:rPr>
          <w:sz w:val="24"/>
        </w:rPr>
        <w:t>2. Какого цвета был пионерский галстук?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5135"/>
      </w:tblGrid>
      <w:tr>
        <w:trPr>
          <w:trHeight w:hRule="atLeast" w:val="415"/>
        </w:trP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а) оранжевый</w:t>
            </w:r>
          </w:p>
          <w:p w14:paraId="75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716115" cy="1551397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16115" cy="155139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б) красный</w:t>
            </w:r>
          </w:p>
          <w:p w14:paraId="77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746606" cy="1575619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46606" cy="157561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619"/>
        </w:trP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в) желтый</w:t>
            </w:r>
          </w:p>
          <w:p w14:paraId="79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818525" cy="1640499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18525" cy="16404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г) розовый</w:t>
            </w:r>
          </w:p>
          <w:p w14:paraId="7B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821170" cy="1674686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21170" cy="16746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00000">
      <w:pPr>
        <w:ind w:firstLine="709" w:left="0"/>
        <w:rPr>
          <w:sz w:val="24"/>
        </w:rPr>
      </w:pPr>
    </w:p>
    <w:p w14:paraId="7D000000">
      <w:pPr>
        <w:tabs>
          <w:tab w:leader="none" w:pos="6375" w:val="left"/>
        </w:tabs>
        <w:spacing w:line="240" w:lineRule="auto"/>
        <w:ind w:firstLine="709" w:left="0"/>
        <w:jc w:val="right"/>
        <w:rPr>
          <w:sz w:val="24"/>
        </w:rPr>
      </w:pPr>
      <w:r>
        <w:rPr>
          <w:sz w:val="24"/>
        </w:rPr>
        <w:t>Ответ: б.</w:t>
      </w:r>
    </w:p>
    <w:p w14:paraId="7E000000">
      <w:pPr>
        <w:ind w:firstLine="709" w:left="0"/>
        <w:rPr>
          <w:sz w:val="24"/>
        </w:rPr>
      </w:pPr>
      <w:r>
        <w:rPr>
          <w:sz w:val="24"/>
        </w:rPr>
        <w:t>3. Рассмотрите плакаты. На каком из них изображено «</w:t>
      </w:r>
      <w:r>
        <w:rPr>
          <w:sz w:val="24"/>
        </w:rPr>
        <w:t>непионерское</w:t>
      </w:r>
      <w:r>
        <w:rPr>
          <w:sz w:val="24"/>
        </w:rPr>
        <w:t>» поведение»?</w:t>
      </w:r>
    </w:p>
    <w:tbl>
      <w:tblPr>
        <w:tblStyle w:val="Style_3"/>
        <w:tblLayout w:type="fixed"/>
      </w:tblPr>
      <w:tblGrid>
        <w:gridCol w:w="5102"/>
        <w:gridCol w:w="5103"/>
      </w:tblGrid>
      <w:tr>
        <w:tc>
          <w:tcPr>
            <w:tcW w:type="dxa" w:w="5102"/>
          </w:tcPr>
          <w:p w14:paraId="7F000000">
            <w:pPr>
              <w:ind w:firstLine="0" w:left="0"/>
              <w:rPr>
                <w:rStyle w:val="Style_1_ch"/>
                <w:b w:val="0"/>
                <w:sz w:val="24"/>
              </w:rPr>
            </w:pPr>
            <w:r>
              <w:rPr>
                <w:rStyle w:val="Style_1_ch"/>
                <w:b w:val="0"/>
                <w:sz w:val="24"/>
              </w:rPr>
              <w:t xml:space="preserve">а) </w:t>
            </w:r>
          </w:p>
          <w:p w14:paraId="80000000">
            <w:pPr>
              <w:ind w:firstLine="0" w:left="0"/>
              <w:jc w:val="center"/>
              <w:rPr>
                <w:sz w:val="24"/>
              </w:rPr>
            </w:pPr>
            <w:r>
              <w:rPr>
                <w:rStyle w:val="Style_1_ch"/>
                <w:b w:val="0"/>
                <w:sz w:val="24"/>
              </w:rPr>
              <w:drawing>
                <wp:inline>
                  <wp:extent cx="1752600" cy="2409825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52600" cy="24098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81000000">
            <w:pPr>
              <w:ind w:firstLine="0" w:left="0"/>
              <w:rPr>
                <w:rStyle w:val="Style_1_ch"/>
                <w:b w:val="0"/>
                <w:sz w:val="24"/>
              </w:rPr>
            </w:pPr>
            <w:r>
              <w:rPr>
                <w:rStyle w:val="Style_1_ch"/>
                <w:b w:val="0"/>
                <w:sz w:val="24"/>
              </w:rPr>
              <w:t xml:space="preserve">б) </w:t>
            </w:r>
          </w:p>
          <w:p w14:paraId="82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819275" cy="2381250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19275" cy="23812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5102"/>
          </w:tcPr>
          <w:p w14:paraId="83000000">
            <w:pPr>
              <w:ind w:firstLine="0" w:left="0"/>
              <w:rPr>
                <w:sz w:val="24"/>
              </w:rPr>
            </w:pPr>
            <w:r>
              <w:rPr>
                <w:rStyle w:val="Style_1_ch"/>
                <w:b w:val="0"/>
                <w:sz w:val="24"/>
              </w:rPr>
              <w:t xml:space="preserve">в) </w:t>
            </w:r>
          </w:p>
          <w:p w14:paraId="84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819275" cy="2409825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19275" cy="24098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85000000">
            <w:pPr>
              <w:ind w:firstLine="0" w:left="0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</w:p>
          <w:p w14:paraId="86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800225" cy="2409825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00225" cy="24098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87000000">
      <w:pPr>
        <w:ind w:firstLine="709" w:left="0"/>
        <w:rPr>
          <w:sz w:val="24"/>
        </w:rPr>
      </w:pPr>
    </w:p>
    <w:p w14:paraId="88000000">
      <w:pPr>
        <w:ind w:firstLine="709" w:left="0"/>
        <w:jc w:val="right"/>
        <w:rPr>
          <w:sz w:val="24"/>
        </w:rPr>
      </w:pPr>
      <w:r>
        <w:rPr>
          <w:sz w:val="24"/>
        </w:rPr>
        <w:t>Ответ: а.</w:t>
      </w:r>
    </w:p>
    <w:p w14:paraId="89000000">
      <w:pPr>
        <w:ind w:firstLine="709" w:left="0"/>
        <w:rPr>
          <w:sz w:val="24"/>
        </w:rPr>
      </w:pPr>
      <w:r>
        <w:rPr>
          <w:sz w:val="24"/>
        </w:rPr>
        <w:t>4</w:t>
      </w:r>
      <w:r>
        <w:rPr>
          <w:sz w:val="24"/>
        </w:rPr>
        <w:t>. Логотип какого международного детского лагеря изображен на картинке?</w:t>
      </w:r>
    </w:p>
    <w:p w14:paraId="8A000000">
      <w:pPr>
        <w:ind w:firstLine="709" w:left="0"/>
        <w:jc w:val="center"/>
        <w:rPr>
          <w:sz w:val="24"/>
        </w:rPr>
      </w:pPr>
      <w:r>
        <w:drawing>
          <wp:inline>
            <wp:extent cx="1828799" cy="1781174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1828799" cy="17811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B000000">
      <w:pPr>
        <w:ind w:firstLine="709" w:left="0"/>
        <w:jc w:val="right"/>
        <w:rPr>
          <w:sz w:val="24"/>
        </w:rPr>
      </w:pPr>
      <w:r>
        <w:rPr>
          <w:sz w:val="24"/>
        </w:rPr>
        <w:t>Ответ: «Артек».</w:t>
      </w:r>
    </w:p>
    <w:p w14:paraId="8C000000">
      <w:pPr>
        <w:ind w:firstLine="709" w:left="0"/>
        <w:rPr>
          <w:rStyle w:val="Style_1_ch"/>
          <w:b w:val="0"/>
          <w:sz w:val="24"/>
        </w:rPr>
      </w:pPr>
      <w:r>
        <w:rPr>
          <w:sz w:val="24"/>
        </w:rPr>
        <w:t>5</w:t>
      </w:r>
      <w:r>
        <w:rPr>
          <w:sz w:val="24"/>
        </w:rPr>
        <w:t xml:space="preserve">. Кто </w:t>
      </w:r>
      <w:r>
        <w:rPr>
          <w:sz w:val="24"/>
        </w:rPr>
        <w:t>является председателем РДШ?</w:t>
      </w:r>
    </w:p>
    <w:tbl>
      <w:tblPr>
        <w:tblStyle w:val="Style_3"/>
        <w:tblLayout w:type="fixed"/>
      </w:tblPr>
      <w:tblGrid>
        <w:gridCol w:w="5102"/>
        <w:gridCol w:w="5103"/>
      </w:tblGrid>
      <w:tr>
        <w:tc>
          <w:tcPr>
            <w:tcW w:type="dxa" w:w="5102"/>
          </w:tcPr>
          <w:p w14:paraId="8D000000">
            <w:pPr>
              <w:ind w:firstLine="0" w:left="0"/>
              <w:rPr>
                <w:rStyle w:val="Style_1_ch"/>
                <w:b w:val="0"/>
                <w:sz w:val="24"/>
              </w:rPr>
            </w:pPr>
            <w:r>
              <w:rPr>
                <w:rStyle w:val="Style_1_ch"/>
                <w:b w:val="0"/>
                <w:sz w:val="24"/>
              </w:rPr>
              <w:t>а) спортсмен Максим Цветков</w:t>
            </w:r>
          </w:p>
          <w:p w14:paraId="8E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2053590" cy="2104390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rcRect b="0" l="0" r="3849" t="0"/>
                          <a:stretch/>
                        </pic:blipFill>
                        <pic:spPr>
                          <a:xfrm flipH="false" flipV="false" rot="0">
                            <a:ext cx="2053590" cy="21043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8F000000">
            <w:pPr>
              <w:ind w:firstLine="0" w:left="0"/>
              <w:rPr>
                <w:rStyle w:val="Style_1_ch"/>
                <w:b w:val="0"/>
                <w:sz w:val="24"/>
              </w:rPr>
            </w:pPr>
            <w:r>
              <w:rPr>
                <w:rStyle w:val="Style_1_ch"/>
                <w:b w:val="0"/>
                <w:sz w:val="24"/>
              </w:rPr>
              <w:t>б) актер Василий Ливанов</w:t>
            </w:r>
          </w:p>
          <w:p w14:paraId="90000000">
            <w:pPr>
              <w:ind w:firstLine="0" w:left="0"/>
              <w:jc w:val="center"/>
              <w:rPr>
                <w:sz w:val="24"/>
              </w:rPr>
            </w:pPr>
            <w:r>
              <w:rPr>
                <w:rStyle w:val="Style_1_ch"/>
                <w:b w:val="0"/>
                <w:sz w:val="24"/>
              </w:rPr>
              <w:drawing>
                <wp:inline>
                  <wp:extent cx="2072004" cy="2104390"/>
                  <wp:effectExtent b="0" l="0" r="0" t="0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15"/>
                          <a:srcRect b="24716" l="0" r="0" t="0"/>
                          <a:stretch/>
                        </pic:blipFill>
                        <pic:spPr>
                          <a:xfrm flipH="false" flipV="false" rot="0">
                            <a:ext cx="2072004" cy="21043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5102"/>
          </w:tcPr>
          <w:p w14:paraId="91000000">
            <w:pPr>
              <w:ind w:firstLine="0" w:left="0"/>
              <w:rPr>
                <w:sz w:val="24"/>
              </w:rPr>
            </w:pPr>
            <w:r>
              <w:rPr>
                <w:rStyle w:val="Style_1_ch"/>
                <w:b w:val="0"/>
                <w:sz w:val="24"/>
              </w:rPr>
              <w:t>в) космонавт Сергей Рязанский</w:t>
            </w:r>
          </w:p>
          <w:p w14:paraId="92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2053683" cy="2105025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053683" cy="21050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93000000">
            <w:pPr>
              <w:ind w:firstLine="0" w:left="0"/>
              <w:rPr>
                <w:sz w:val="24"/>
              </w:rPr>
            </w:pPr>
            <w:r>
              <w:rPr>
                <w:sz w:val="24"/>
              </w:rPr>
              <w:t xml:space="preserve">г) ученый </w:t>
            </w:r>
            <w:r>
              <w:rPr>
                <w:sz w:val="24"/>
              </w:rPr>
              <w:t>Григорий Перельман</w:t>
            </w:r>
          </w:p>
          <w:p w14:paraId="94000000">
            <w:pPr>
              <w:ind w:firstLine="0" w:left="0"/>
              <w:jc w:val="center"/>
              <w:rPr>
                <w:sz w:val="24"/>
              </w:rPr>
            </w:pPr>
          </w:p>
        </w:tc>
      </w:tr>
    </w:tbl>
    <w:p w14:paraId="95000000">
      <w:pPr>
        <w:ind w:firstLine="709" w:left="0"/>
        <w:rPr>
          <w:sz w:val="24"/>
        </w:rPr>
      </w:pPr>
      <w:r>
        <w:rPr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3851909</wp:posOffset>
            </wp:positionH>
            <wp:positionV relativeFrom="paragraph">
              <wp:posOffset>-2138680</wp:posOffset>
            </wp:positionV>
            <wp:extent cx="2053590" cy="2103755"/>
            <wp:effectExtent b="0" l="0" r="0" t="0"/>
            <wp:wrapNone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rcRect b="0" l="20987" r="13410" t="0"/>
                    <a:stretch/>
                  </pic:blipFill>
                  <pic:spPr>
                    <a:xfrm flipH="false" flipV="false" rot="0">
                      <a:ext cx="2053590" cy="21037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6000000">
      <w:pPr>
        <w:ind w:firstLine="709" w:left="0"/>
        <w:jc w:val="right"/>
        <w:rPr>
          <w:sz w:val="24"/>
        </w:rPr>
      </w:pPr>
      <w:r>
        <w:rPr>
          <w:sz w:val="24"/>
        </w:rPr>
        <w:t>Ответ: в.</w:t>
      </w:r>
    </w:p>
    <w:p w14:paraId="97000000">
      <w:pPr>
        <w:ind w:firstLine="709" w:left="0"/>
        <w:rPr>
          <w:sz w:val="24"/>
        </w:rPr>
      </w:pPr>
      <w:r>
        <w:rPr>
          <w:sz w:val="24"/>
        </w:rPr>
        <w:t>6. Составьте как можно больше слов из букв слова «ОБЪЕДИНЕНИЕ».</w:t>
      </w:r>
    </w:p>
    <w:p w14:paraId="98000000">
      <w:pPr>
        <w:ind w:firstLine="709" w:left="0"/>
        <w:jc w:val="right"/>
        <w:rPr>
          <w:sz w:val="24"/>
        </w:rPr>
      </w:pPr>
      <w:r>
        <w:rPr>
          <w:sz w:val="24"/>
        </w:rPr>
        <w:t xml:space="preserve">Баллы: по 0,2 балла за каждое слово. </w:t>
      </w:r>
    </w:p>
    <w:p w14:paraId="99000000">
      <w:pPr>
        <w:ind w:firstLine="709" w:left="0"/>
        <w:jc w:val="right"/>
        <w:rPr>
          <w:sz w:val="24"/>
        </w:rPr>
      </w:pPr>
      <w:r>
        <w:rPr>
          <w:sz w:val="24"/>
        </w:rPr>
        <w:t>Во время проверки ответов ведущий может зачитать слова, которые получились у команд.</w:t>
      </w:r>
    </w:p>
    <w:p w14:paraId="9A000000">
      <w:pPr>
        <w:ind w:firstLine="709" w:left="0"/>
        <w:rPr>
          <w:sz w:val="24"/>
          <w:u w:val="single"/>
        </w:rPr>
      </w:pPr>
      <w:r>
        <w:rPr>
          <w:sz w:val="24"/>
          <w:u w:val="single"/>
        </w:rPr>
        <w:t>Раунд 4</w:t>
      </w:r>
      <w:r>
        <w:rPr>
          <w:sz w:val="24"/>
          <w:u w:val="single"/>
        </w:rPr>
        <w:t xml:space="preserve">. </w:t>
      </w:r>
      <w:r>
        <w:rPr>
          <w:sz w:val="24"/>
          <w:u w:val="single"/>
        </w:rPr>
        <w:t>Знай</w:t>
      </w:r>
      <w:r>
        <w:rPr>
          <w:sz w:val="24"/>
          <w:u w:val="single"/>
        </w:rPr>
        <w:t>!</w:t>
      </w:r>
    </w:p>
    <w:p w14:paraId="9B000000">
      <w:pPr>
        <w:ind w:firstLine="709" w:left="0"/>
        <w:rPr>
          <w:i w:val="1"/>
          <w:sz w:val="24"/>
        </w:rPr>
      </w:pPr>
      <w:r>
        <w:rPr>
          <w:i w:val="1"/>
          <w:sz w:val="24"/>
        </w:rPr>
        <w:t>Раунд посвящен современным ДиМОО.</w:t>
      </w:r>
    </w:p>
    <w:p w14:paraId="9C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1. Кто является символом Всероссийского военно-патриотического детско-юношеского движения «ЮНАРМИЯ»?</w:t>
      </w:r>
    </w:p>
    <w:p w14:paraId="9D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орел.</w:t>
      </w:r>
    </w:p>
    <w:p w14:paraId="9E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2. Как называются представител</w:t>
      </w:r>
      <w:r>
        <w:rPr>
          <w:rStyle w:val="Style_1_ch"/>
          <w:b w:val="0"/>
          <w:sz w:val="24"/>
        </w:rPr>
        <w:t>и движения, которое своей целью ставит безвозмездную помощь людям, объединениям и организациям.</w:t>
      </w:r>
    </w:p>
    <w:p w14:paraId="9F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добровольцы, волонтеры.</w:t>
      </w:r>
    </w:p>
    <w:p w14:paraId="A0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3. Как расшифровывается аббревиатура РДШ?</w:t>
      </w:r>
    </w:p>
    <w:p w14:paraId="A1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Российское движение школьников.</w:t>
      </w:r>
    </w:p>
    <w:p w14:paraId="A2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4. Назовите документ, в котором должны быть проп</w:t>
      </w:r>
      <w:r>
        <w:rPr>
          <w:rStyle w:val="Style_1_ch"/>
          <w:b w:val="0"/>
          <w:sz w:val="24"/>
        </w:rPr>
        <w:t>исаны, цели и задачи, права и обязательства, структура общественного объединения.</w:t>
      </w:r>
    </w:p>
    <w:p w14:paraId="A3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а) приказ;</w:t>
      </w:r>
    </w:p>
    <w:p w14:paraId="A4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б) устав;</w:t>
      </w:r>
    </w:p>
    <w:p w14:paraId="A5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в) резолюция.</w:t>
      </w:r>
    </w:p>
    <w:p w14:paraId="A6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б.</w:t>
      </w:r>
    </w:p>
    <w:p w14:paraId="A7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5. Членами и участниками детских общественных объединений могут быть граждане, достигшие возраста...</w:t>
      </w:r>
    </w:p>
    <w:p w14:paraId="A8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а) 14 лет;</w:t>
      </w:r>
    </w:p>
    <w:p w14:paraId="A9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б) 12 лет;</w:t>
      </w:r>
    </w:p>
    <w:p w14:paraId="AA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в) 8 лет.</w:t>
      </w:r>
    </w:p>
    <w:p w14:paraId="AB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в.</w:t>
      </w:r>
    </w:p>
    <w:p w14:paraId="AC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6. Назовите дату,</w:t>
      </w:r>
      <w:r>
        <w:rPr>
          <w:rStyle w:val="Style_1_ch"/>
          <w:b w:val="0"/>
          <w:sz w:val="24"/>
        </w:rPr>
        <w:t xml:space="preserve"> когда в России празднуется День детских и молодежных общественных объединений?</w:t>
      </w:r>
    </w:p>
    <w:p w14:paraId="AD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19 мая.</w:t>
      </w:r>
    </w:p>
    <w:p w14:paraId="AE000000">
      <w:pPr>
        <w:ind w:firstLine="709" w:left="0"/>
        <w:rPr>
          <w:rStyle w:val="Style_1_ch"/>
          <w:b w:val="0"/>
          <w:sz w:val="24"/>
          <w:u w:val="single"/>
        </w:rPr>
      </w:pPr>
      <w:r>
        <w:rPr>
          <w:rStyle w:val="Style_1_ch"/>
          <w:b w:val="0"/>
          <w:sz w:val="24"/>
          <w:u w:val="single"/>
        </w:rPr>
        <w:t xml:space="preserve">Раунд 5. </w:t>
      </w:r>
      <w:r>
        <w:rPr>
          <w:rStyle w:val="Style_1_ch"/>
          <w:b w:val="0"/>
          <w:sz w:val="24"/>
          <w:u w:val="single"/>
        </w:rPr>
        <w:t>Выбирай</w:t>
      </w:r>
      <w:r>
        <w:rPr>
          <w:rStyle w:val="Style_1_ch"/>
          <w:b w:val="0"/>
          <w:sz w:val="24"/>
          <w:u w:val="single"/>
        </w:rPr>
        <w:t>!</w:t>
      </w:r>
    </w:p>
    <w:p w14:paraId="AF000000">
      <w:pPr>
        <w:ind w:firstLine="709" w:left="0"/>
        <w:rPr>
          <w:i w:val="1"/>
          <w:sz w:val="24"/>
        </w:rPr>
      </w:pPr>
      <w:r>
        <w:rPr>
          <w:i w:val="1"/>
          <w:sz w:val="24"/>
        </w:rPr>
        <w:t>Раунд посвящен современным ДиМОО.</w:t>
      </w:r>
      <w:r>
        <w:rPr>
          <w:i w:val="1"/>
          <w:sz w:val="24"/>
        </w:rPr>
        <w:t xml:space="preserve"> Все вопросы закрытые.</w:t>
      </w:r>
    </w:p>
    <w:p w14:paraId="B0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 xml:space="preserve">1. </w:t>
      </w:r>
      <w:r>
        <w:rPr>
          <w:sz w:val="24"/>
        </w:rPr>
        <w:t>Какого направления деятельности нет в Российском движении школьников?</w:t>
      </w:r>
    </w:p>
    <w:p w14:paraId="B1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а) е</w:t>
      </w:r>
      <w:r>
        <w:rPr>
          <w:rStyle w:val="Style_1_ch"/>
          <w:b w:val="0"/>
          <w:sz w:val="24"/>
        </w:rPr>
        <w:t>стественное-научное;</w:t>
      </w:r>
    </w:p>
    <w:p w14:paraId="B2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б) информацион</w:t>
      </w:r>
      <w:r>
        <w:rPr>
          <w:rStyle w:val="Style_1_ch"/>
          <w:b w:val="0"/>
          <w:sz w:val="24"/>
        </w:rPr>
        <w:t>но-</w:t>
      </w:r>
      <w:r>
        <w:rPr>
          <w:rStyle w:val="Style_1_ch"/>
          <w:b w:val="0"/>
          <w:sz w:val="24"/>
        </w:rPr>
        <w:t>медийное</w:t>
      </w:r>
      <w:r>
        <w:rPr>
          <w:rStyle w:val="Style_1_ch"/>
          <w:b w:val="0"/>
          <w:sz w:val="24"/>
        </w:rPr>
        <w:t>;</w:t>
      </w:r>
    </w:p>
    <w:p w14:paraId="B3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в) гражданская активность.</w:t>
      </w:r>
    </w:p>
    <w:p w14:paraId="B4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а.</w:t>
      </w:r>
    </w:p>
    <w:p w14:paraId="B5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2. Кто был инициатором создания Движения «ЮНАРМИЯ»?</w:t>
      </w:r>
    </w:p>
    <w:p w14:paraId="B6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а) президент РФ Владимир Путин;</w:t>
      </w:r>
    </w:p>
    <w:p w14:paraId="B7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б) министр обороны РФ Сергей Шойгу;</w:t>
      </w:r>
    </w:p>
    <w:p w14:paraId="B8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в) председатель Совета Федерации Федерального Собрания РФ Валентина Матвиенко.</w:t>
      </w:r>
    </w:p>
    <w:p w14:paraId="B9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 xml:space="preserve">Ответ: </w:t>
      </w:r>
      <w:r>
        <w:rPr>
          <w:rStyle w:val="Style_1_ch"/>
          <w:b w:val="0"/>
          <w:sz w:val="24"/>
        </w:rPr>
        <w:t>б</w:t>
      </w:r>
      <w:r>
        <w:rPr>
          <w:sz w:val="24"/>
        </w:rPr>
        <w:t>.</w:t>
      </w:r>
    </w:p>
    <w:p w14:paraId="BA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3. Слово «волонтер» произошло от французского слова, которое в переводе означает…</w:t>
      </w:r>
    </w:p>
    <w:p w14:paraId="BB000000">
      <w:pPr>
        <w:ind w:firstLine="709" w:left="0"/>
        <w:rPr>
          <w:sz w:val="24"/>
        </w:rPr>
      </w:pPr>
      <w:r>
        <w:rPr>
          <w:rStyle w:val="Style_1_ch"/>
          <w:b w:val="0"/>
          <w:sz w:val="24"/>
        </w:rPr>
        <w:t>а) помощник;</w:t>
      </w:r>
    </w:p>
    <w:p w14:paraId="BC000000">
      <w:pPr>
        <w:ind w:firstLine="709" w:left="0"/>
        <w:rPr>
          <w:sz w:val="24"/>
        </w:rPr>
      </w:pPr>
      <w:r>
        <w:rPr>
          <w:rStyle w:val="Style_1_ch"/>
          <w:b w:val="0"/>
          <w:sz w:val="24"/>
        </w:rPr>
        <w:t>б) активист;</w:t>
      </w:r>
    </w:p>
    <w:p w14:paraId="BD000000">
      <w:pPr>
        <w:ind w:firstLine="709" w:left="0"/>
        <w:rPr>
          <w:rFonts w:ascii="Verdana" w:hAnsi="Verdana"/>
          <w:sz w:val="20"/>
          <w:highlight w:val="white"/>
        </w:rPr>
      </w:pPr>
      <w:r>
        <w:rPr>
          <w:rStyle w:val="Style_1_ch"/>
          <w:b w:val="0"/>
          <w:sz w:val="24"/>
        </w:rPr>
        <w:t>в) доброволец.</w:t>
      </w:r>
    </w:p>
    <w:p w14:paraId="BE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в.</w:t>
      </w:r>
    </w:p>
    <w:p w14:paraId="BF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4.</w:t>
      </w:r>
      <w:r>
        <w:rPr>
          <w:rStyle w:val="Style_1_ch"/>
          <w:b w:val="0"/>
          <w:sz w:val="24"/>
        </w:rPr>
        <w:t xml:space="preserve"> РДДМ – это общероссийская общественно-государственная детско-молодежная организация, образованная Учредительным собранием 20 июля 2022 года. Расшифруйте аббревиатуру РДДМ.</w:t>
      </w:r>
    </w:p>
    <w:p w14:paraId="C0000000">
      <w:pPr>
        <w:ind w:firstLine="709" w:left="0"/>
        <w:rPr>
          <w:sz w:val="24"/>
        </w:rPr>
      </w:pPr>
      <w:r>
        <w:rPr>
          <w:rStyle w:val="Style_1_ch"/>
          <w:b w:val="0"/>
          <w:sz w:val="24"/>
        </w:rPr>
        <w:t>а) Районные движения домов молодежи;</w:t>
      </w:r>
    </w:p>
    <w:p w14:paraId="C1000000">
      <w:pPr>
        <w:ind w:firstLine="709" w:left="0"/>
        <w:rPr>
          <w:sz w:val="24"/>
        </w:rPr>
      </w:pPr>
      <w:r>
        <w:rPr>
          <w:rStyle w:val="Style_1_ch"/>
          <w:b w:val="0"/>
          <w:sz w:val="24"/>
        </w:rPr>
        <w:t>б) Российское движение детей и молодежи;</w:t>
      </w:r>
    </w:p>
    <w:p w14:paraId="C2000000">
      <w:pPr>
        <w:ind w:firstLine="709" w:left="0"/>
        <w:rPr>
          <w:sz w:val="24"/>
        </w:rPr>
      </w:pPr>
      <w:r>
        <w:rPr>
          <w:rStyle w:val="Style_1_ch"/>
          <w:b w:val="0"/>
          <w:sz w:val="24"/>
        </w:rPr>
        <w:t>в) Ре</w:t>
      </w:r>
      <w:r>
        <w:rPr>
          <w:rStyle w:val="Style_1_ch"/>
          <w:b w:val="0"/>
          <w:sz w:val="24"/>
        </w:rPr>
        <w:t>гиональные движения детей и молодежи.</w:t>
      </w:r>
    </w:p>
    <w:p w14:paraId="C3000000">
      <w:pPr>
        <w:ind w:firstLine="709" w:left="0"/>
        <w:jc w:val="right"/>
        <w:rPr>
          <w:rStyle w:val="Style_1_ch"/>
          <w:b w:val="0"/>
          <w:sz w:val="24"/>
        </w:rPr>
      </w:pPr>
      <w:bookmarkStart w:id="1" w:name="_GoBack"/>
      <w:bookmarkEnd w:id="1"/>
      <w:r>
        <w:rPr>
          <w:rStyle w:val="Style_1_ch"/>
          <w:b w:val="0"/>
          <w:sz w:val="24"/>
        </w:rPr>
        <w:t>Ответ: б.</w:t>
      </w:r>
    </w:p>
    <w:p w14:paraId="C4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 xml:space="preserve">5. </w:t>
      </w:r>
      <w:r>
        <w:rPr>
          <w:sz w:val="24"/>
        </w:rPr>
        <w:t>Сколько лет исполнилось «ЮНАРМИИ» в 2022 году?</w:t>
      </w:r>
    </w:p>
    <w:p w14:paraId="C5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а) 6 лет;</w:t>
      </w:r>
    </w:p>
    <w:p w14:paraId="C6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б) 10 лет;</w:t>
      </w:r>
    </w:p>
    <w:p w14:paraId="C7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в) 50 лет.</w:t>
      </w:r>
    </w:p>
    <w:p w14:paraId="C8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а</w:t>
      </w:r>
      <w:r>
        <w:rPr>
          <w:sz w:val="24"/>
        </w:rPr>
        <w:t>.</w:t>
      </w:r>
    </w:p>
    <w:p w14:paraId="C9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 xml:space="preserve">6. </w:t>
      </w:r>
      <w:r>
        <w:rPr>
          <w:sz w:val="24"/>
        </w:rPr>
        <w:t>В какой документ фиксируется деятельность волонтера?</w:t>
      </w:r>
    </w:p>
    <w:p w14:paraId="CA000000">
      <w:pPr>
        <w:ind w:firstLine="709" w:left="0"/>
        <w:rPr>
          <w:sz w:val="24"/>
        </w:rPr>
      </w:pPr>
      <w:r>
        <w:rPr>
          <w:sz w:val="24"/>
        </w:rPr>
        <w:t>а) паспорт;</w:t>
      </w:r>
    </w:p>
    <w:p w14:paraId="CB000000">
      <w:pPr>
        <w:ind w:firstLine="709" w:left="0"/>
        <w:rPr>
          <w:sz w:val="24"/>
        </w:rPr>
      </w:pPr>
      <w:r>
        <w:rPr>
          <w:sz w:val="24"/>
        </w:rPr>
        <w:t>б) трудовая книжка;</w:t>
      </w:r>
    </w:p>
    <w:p w14:paraId="CC000000">
      <w:pPr>
        <w:ind w:firstLine="709" w:left="0"/>
        <w:rPr>
          <w:rStyle w:val="Style_1_ch"/>
          <w:b w:val="0"/>
          <w:sz w:val="24"/>
        </w:rPr>
      </w:pPr>
      <w:r>
        <w:rPr>
          <w:sz w:val="24"/>
        </w:rPr>
        <w:t>в) личная книжка волонтера.</w:t>
      </w:r>
    </w:p>
    <w:p w14:paraId="CD000000">
      <w:pPr>
        <w:ind w:firstLine="709" w:left="0"/>
        <w:jc w:val="right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Ответ: в.</w:t>
      </w:r>
    </w:p>
    <w:p w14:paraId="CE000000">
      <w:pPr>
        <w:ind w:firstLine="709" w:left="0"/>
        <w:rPr>
          <w:sz w:val="24"/>
          <w:u w:val="single"/>
        </w:rPr>
      </w:pPr>
      <w:r>
        <w:rPr>
          <w:sz w:val="24"/>
          <w:u w:val="single"/>
        </w:rPr>
        <w:t>Дополнительный раунд</w:t>
      </w:r>
    </w:p>
    <w:p w14:paraId="CF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>Правила проведения: проводится только в том случае, если на первое место претендует больше одной команды. В раунде участвуют команды, претендующие на первое место в Игре.</w:t>
      </w:r>
    </w:p>
    <w:p w14:paraId="D0000000">
      <w:pPr>
        <w:ind w:firstLine="709" w:left="0"/>
        <w:rPr>
          <w:rStyle w:val="Style_1_ch"/>
          <w:b w:val="0"/>
          <w:sz w:val="24"/>
        </w:rPr>
      </w:pPr>
      <w:r>
        <w:rPr>
          <w:rStyle w:val="Style_1_ch"/>
          <w:b w:val="0"/>
          <w:sz w:val="24"/>
        </w:rPr>
        <w:t xml:space="preserve">Ведущий зачитывает вопрос. Командам дается 30 секунд на размышление. Ответ может озвучить команда, представитель которой первым поднял руку. Если ответ правильный, команда получает 1 балл и становится победителем. Если ответ неправильный, право ответа переходит к следующей команде. Если все команды ответили неверно, ведущий озвучивает правильный ответ и зачитывает следующий вопрос. Ведущий зачитывает вопросы до тех пор, пока не выявится команда-победитель. Правильный ответ на </w:t>
      </w:r>
      <w:r>
        <w:rPr>
          <w:rStyle w:val="Style_1_ch"/>
          <w:b w:val="0"/>
          <w:sz w:val="24"/>
        </w:rPr>
        <w:t>вопорос</w:t>
      </w:r>
      <w:r>
        <w:rPr>
          <w:rStyle w:val="Style_1_ch"/>
          <w:b w:val="0"/>
          <w:sz w:val="24"/>
        </w:rPr>
        <w:t xml:space="preserve"> появляется на экране сразу же, как только кто-то из участников правильно ответит, либо после того, как все команды ответили неправильно.</w:t>
      </w:r>
    </w:p>
    <w:p w14:paraId="D1000000">
      <w:pPr>
        <w:ind w:firstLine="709" w:left="0"/>
        <w:rPr>
          <w:sz w:val="24"/>
        </w:rPr>
      </w:pPr>
      <w:r>
        <w:rPr>
          <w:sz w:val="24"/>
        </w:rPr>
        <w:t>1</w:t>
      </w:r>
      <w:r>
        <w:rPr>
          <w:sz w:val="24"/>
        </w:rPr>
        <w:t xml:space="preserve">. В костюме какой культуры – «царицы полей» – появился в конце фильма «Добро пожаловать, или Посторонним вход воспрещен» главный герой Костя </w:t>
      </w:r>
      <w:r>
        <w:rPr>
          <w:sz w:val="24"/>
        </w:rPr>
        <w:t>Иночкин</w:t>
      </w:r>
      <w:r>
        <w:rPr>
          <w:sz w:val="24"/>
        </w:rPr>
        <w:t>?</w:t>
      </w:r>
    </w:p>
    <w:p w14:paraId="D2000000">
      <w:pPr>
        <w:ind w:firstLine="709" w:left="0"/>
        <w:jc w:val="right"/>
        <w:rPr>
          <w:sz w:val="24"/>
        </w:rPr>
      </w:pPr>
      <w:r>
        <w:rPr>
          <w:sz w:val="24"/>
        </w:rPr>
        <w:t>Ответ: Кукуруза.</w:t>
      </w:r>
    </w:p>
    <w:p w14:paraId="D3000000">
      <w:pPr>
        <w:ind w:firstLine="709" w:left="0"/>
        <w:rPr>
          <w:sz w:val="24"/>
        </w:rPr>
      </w:pPr>
      <w:r>
        <w:rPr>
          <w:sz w:val="24"/>
        </w:rPr>
        <w:t>2</w:t>
      </w:r>
      <w:r>
        <w:rPr>
          <w:sz w:val="24"/>
        </w:rPr>
        <w:t>. Закончите диалог профессора Громова и Электроника из фильма «Приключения Электроника»</w:t>
      </w:r>
      <w:r>
        <w:rPr>
          <w:sz w:val="24"/>
        </w:rPr>
        <w:t>.</w:t>
      </w:r>
    </w:p>
    <w:p w14:paraId="D4000000">
      <w:pPr>
        <w:ind w:firstLine="709" w:left="0"/>
        <w:rPr>
          <w:sz w:val="24"/>
        </w:rPr>
      </w:pPr>
      <w:r>
        <w:rPr>
          <w:sz w:val="24"/>
        </w:rPr>
        <w:t>– Ну, и чего ты хочешь?</w:t>
      </w:r>
    </w:p>
    <w:p w14:paraId="D5000000">
      <w:pPr>
        <w:ind w:firstLine="709" w:left="0"/>
        <w:rPr>
          <w:sz w:val="24"/>
        </w:rPr>
      </w:pPr>
      <w:r>
        <w:rPr>
          <w:sz w:val="24"/>
        </w:rPr>
        <w:t>– Быть как вы.</w:t>
      </w:r>
    </w:p>
    <w:p w14:paraId="D6000000">
      <w:pPr>
        <w:ind w:firstLine="709" w:left="0"/>
        <w:rPr>
          <w:sz w:val="24"/>
        </w:rPr>
      </w:pPr>
      <w:r>
        <w:rPr>
          <w:sz w:val="24"/>
        </w:rPr>
        <w:t>– Не понял. Выражайся точнее.</w:t>
      </w:r>
    </w:p>
    <w:p w14:paraId="D7000000">
      <w:pPr>
        <w:ind w:firstLine="709" w:left="0"/>
        <w:rPr>
          <w:sz w:val="24"/>
        </w:rPr>
      </w:pPr>
      <w:r>
        <w:rPr>
          <w:sz w:val="24"/>
        </w:rPr>
        <w:t>– Всегда поступать по-своему. И делать, что мне нравится. В общем, быть...</w:t>
      </w:r>
    </w:p>
    <w:p w14:paraId="D8000000">
      <w:pPr>
        <w:ind w:firstLine="709" w:left="0"/>
        <w:jc w:val="right"/>
        <w:rPr>
          <w:sz w:val="24"/>
        </w:rPr>
      </w:pPr>
      <w:r>
        <w:rPr>
          <w:sz w:val="24"/>
        </w:rPr>
        <w:t>Ответ: Человеком.</w:t>
      </w:r>
    </w:p>
    <w:p w14:paraId="D9000000">
      <w:pPr>
        <w:ind w:firstLine="709" w:left="0"/>
        <w:rPr>
          <w:sz w:val="24"/>
        </w:rPr>
      </w:pPr>
      <w:r>
        <w:rPr>
          <w:sz w:val="24"/>
        </w:rPr>
        <w:t>3</w:t>
      </w:r>
      <w:r>
        <w:rPr>
          <w:sz w:val="24"/>
        </w:rPr>
        <w:t>. Назовите имя советского школьника, которого по праву можно считать основателем волонтерск</w:t>
      </w:r>
      <w:r>
        <w:rPr>
          <w:sz w:val="24"/>
        </w:rPr>
        <w:t>ого движения в СССР: после выхода фильма об этом школьнике по всей стране стали появляться отряды пионеров, помогающих пенсионерам и семьям красноармейцев.</w:t>
      </w:r>
    </w:p>
    <w:p w14:paraId="DA000000">
      <w:pPr>
        <w:ind w:firstLine="709" w:left="0"/>
        <w:jc w:val="right"/>
        <w:rPr>
          <w:sz w:val="24"/>
        </w:rPr>
      </w:pPr>
      <w:r>
        <w:rPr>
          <w:sz w:val="24"/>
        </w:rPr>
        <w:t>Ответ: Тимур.</w:t>
      </w:r>
    </w:p>
    <w:p w14:paraId="DB000000">
      <w:pPr>
        <w:ind w:firstLine="709" w:left="0"/>
        <w:rPr>
          <w:sz w:val="24"/>
        </w:rPr>
      </w:pPr>
      <w:r>
        <w:rPr>
          <w:sz w:val="24"/>
        </w:rPr>
        <w:t>4</w:t>
      </w:r>
      <w:r>
        <w:rPr>
          <w:sz w:val="24"/>
        </w:rPr>
        <w:t>. Как называется юмористический киножурнал, который в светское время рассказывал смешные истории из жизни пионеров, а теперь – обычных школьн</w:t>
      </w:r>
      <w:r>
        <w:rPr>
          <w:sz w:val="24"/>
        </w:rPr>
        <w:t>иков?</w:t>
      </w:r>
    </w:p>
    <w:p w14:paraId="DC000000">
      <w:pPr>
        <w:ind w:firstLine="709" w:left="0"/>
        <w:jc w:val="right"/>
        <w:rPr>
          <w:sz w:val="24"/>
        </w:rPr>
      </w:pPr>
      <w:r>
        <w:rPr>
          <w:sz w:val="24"/>
        </w:rPr>
        <w:t>Ответ: «Ералаш».</w:t>
      </w:r>
    </w:p>
    <w:p w14:paraId="DD000000">
      <w:pPr>
        <w:ind w:firstLine="709" w:left="0"/>
        <w:jc w:val="right"/>
        <w:rPr>
          <w:rStyle w:val="Style_1_ch"/>
          <w:b w:val="0"/>
          <w:sz w:val="24"/>
        </w:rPr>
      </w:pPr>
    </w:p>
    <w:sectPr>
      <w:pgSz w:h="16838" w:orient="portrait" w:w="11906"/>
      <w:pgMar w:bottom="1134" w:footer="708" w:gutter="0" w:header="708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0" w:line="276" w:lineRule="auto"/>
      <w:ind w:firstLine="567" w:left="0"/>
      <w:jc w:val="both"/>
    </w:pPr>
    <w:rPr>
      <w:rFonts w:ascii="Times New Roman" w:hAnsi="Times New Roman"/>
      <w:sz w:val="28"/>
    </w:rPr>
  </w:style>
  <w:style w:default="1" w:styleId="Style_4_ch" w:type="character">
    <w:name w:val="Normal"/>
    <w:link w:val="Style_4"/>
    <w:rPr>
      <w:rFonts w:ascii="Times New Roman" w:hAnsi="Times New Roman"/>
      <w:sz w:val="28"/>
    </w:rPr>
  </w:style>
  <w:style w:styleId="Style_5" w:type="paragraph">
    <w:name w:val="Обычный1"/>
    <w:link w:val="Style_5_ch"/>
    <w:rPr>
      <w:rFonts w:ascii="Times New Roman" w:hAnsi="Times New Roman"/>
      <w:sz w:val="28"/>
    </w:rPr>
  </w:style>
  <w:style w:styleId="Style_5_ch" w:type="character">
    <w:name w:val="Обычный1"/>
    <w:link w:val="Style_5"/>
    <w:rPr>
      <w:rFonts w:ascii="Times New Roman" w:hAnsi="Times New Roman"/>
      <w:sz w:val="28"/>
    </w:rPr>
  </w:style>
  <w:style w:styleId="Style_6" w:type="paragraph">
    <w:name w:val="toc 2"/>
    <w:next w:val="Style_4"/>
    <w:link w:val="Style_6_ch"/>
    <w:uiPriority w:val="39"/>
    <w:pPr>
      <w:ind w:firstLine="0" w:left="200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4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4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Обычный1"/>
    <w:link w:val="Style_10_ch"/>
    <w:rPr>
      <w:rFonts w:ascii="Times New Roman" w:hAnsi="Times New Roman"/>
      <w:sz w:val="28"/>
    </w:rPr>
  </w:style>
  <w:style w:styleId="Style_10_ch" w:type="character">
    <w:name w:val="Обычный1"/>
    <w:link w:val="Style_10"/>
    <w:rPr>
      <w:rFonts w:ascii="Times New Roman" w:hAnsi="Times New Roman"/>
      <w:sz w:val="28"/>
    </w:rPr>
  </w:style>
  <w:style w:styleId="Style_11" w:type="paragraph">
    <w:name w:val="Обычный1"/>
    <w:link w:val="Style_11_ch"/>
    <w:rPr>
      <w:rFonts w:ascii="Times New Roman" w:hAnsi="Times New Roman"/>
      <w:sz w:val="28"/>
    </w:rPr>
  </w:style>
  <w:style w:styleId="Style_11_ch" w:type="character">
    <w:name w:val="Обычный1"/>
    <w:link w:val="Style_11"/>
    <w:rPr>
      <w:rFonts w:ascii="Times New Roman" w:hAnsi="Times New Roman"/>
      <w:sz w:val="28"/>
    </w:rPr>
  </w:style>
  <w:style w:styleId="Style_12" w:type="paragraph">
    <w:name w:val="Основной шрифт абзаца1"/>
    <w:link w:val="Style_12_ch"/>
  </w:style>
  <w:style w:styleId="Style_12_ch" w:type="character">
    <w:name w:val="Основной шрифт абзаца1"/>
    <w:link w:val="Style_12"/>
  </w:style>
  <w:style w:styleId="Style_13" w:type="paragraph">
    <w:name w:val="heading 3"/>
    <w:next w:val="Style_4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List Paragraph"/>
    <w:basedOn w:val="Style_4"/>
    <w:link w:val="Style_14_ch"/>
    <w:pPr>
      <w:spacing w:after="160" w:line="264" w:lineRule="auto"/>
      <w:ind w:firstLine="0" w:left="720"/>
      <w:contextualSpacing w:val="1"/>
      <w:jc w:val="left"/>
    </w:pPr>
    <w:rPr>
      <w:rFonts w:asciiTheme="minorAscii" w:hAnsiTheme="minorHAnsi"/>
      <w:sz w:val="22"/>
    </w:rPr>
  </w:style>
  <w:style w:styleId="Style_14_ch" w:type="character">
    <w:name w:val="List Paragraph"/>
    <w:basedOn w:val="Style_4_ch"/>
    <w:link w:val="Style_14"/>
    <w:rPr>
      <w:rFonts w:asciiTheme="minorAscii" w:hAnsiTheme="minorHAnsi"/>
      <w:sz w:val="22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Основной шрифт абзаца2"/>
    <w:link w:val="Style_16_ch"/>
  </w:style>
  <w:style w:styleId="Style_16_ch" w:type="character">
    <w:name w:val="Основной шрифт абзаца2"/>
    <w:link w:val="Style_16"/>
  </w:style>
  <w:style w:styleId="Style_17" w:type="paragraph">
    <w:name w:val="Гиперссылка1"/>
    <w:link w:val="Style_17_ch"/>
    <w:rPr>
      <w:color w:val="0000FF"/>
      <w:u w:val="single"/>
    </w:rPr>
  </w:style>
  <w:style w:styleId="Style_17_ch" w:type="character">
    <w:name w:val="Гиперссылка1"/>
    <w:link w:val="Style_17"/>
    <w:rPr>
      <w:color w:val="0000FF"/>
      <w:u w:val="single"/>
    </w:rPr>
  </w:style>
  <w:style w:styleId="Style_1" w:type="paragraph">
    <w:name w:val="Строгий1"/>
    <w:basedOn w:val="Style_12"/>
    <w:link w:val="Style_1_ch"/>
    <w:rPr>
      <w:b w:val="1"/>
    </w:rPr>
  </w:style>
  <w:style w:styleId="Style_1_ch" w:type="character">
    <w:name w:val="Строгий1"/>
    <w:basedOn w:val="Style_12_ch"/>
    <w:link w:val="Style_1"/>
    <w:rPr>
      <w:b w:val="1"/>
    </w:rPr>
  </w:style>
  <w:style w:styleId="Style_18" w:type="paragraph">
    <w:name w:val="Balloon Text"/>
    <w:basedOn w:val="Style_4"/>
    <w:link w:val="Style_18_ch"/>
    <w:pPr>
      <w:spacing w:line="240" w:lineRule="auto"/>
      <w:ind/>
    </w:pPr>
    <w:rPr>
      <w:rFonts w:ascii="Segoe UI" w:hAnsi="Segoe UI"/>
      <w:sz w:val="18"/>
    </w:rPr>
  </w:style>
  <w:style w:styleId="Style_18_ch" w:type="character">
    <w:name w:val="Balloon Text"/>
    <w:basedOn w:val="Style_4_ch"/>
    <w:link w:val="Style_18"/>
    <w:rPr>
      <w:rFonts w:ascii="Segoe UI" w:hAnsi="Segoe UI"/>
      <w:sz w:val="18"/>
    </w:rPr>
  </w:style>
  <w:style w:styleId="Style_19" w:type="paragraph">
    <w:name w:val="toc 3"/>
    <w:next w:val="Style_4"/>
    <w:link w:val="Style_19_ch"/>
    <w:uiPriority w:val="39"/>
    <w:pPr>
      <w:ind w:firstLine="0" w:left="400"/>
    </w:pPr>
    <w:rPr>
      <w:rFonts w:ascii="XO Thames" w:hAnsi="XO Thames"/>
      <w:sz w:val="28"/>
    </w:rPr>
  </w:style>
  <w:style w:styleId="Style_19_ch" w:type="character">
    <w:name w:val="toc 3"/>
    <w:link w:val="Style_19"/>
    <w:rPr>
      <w:rFonts w:ascii="XO Thames" w:hAnsi="XO Thames"/>
      <w:sz w:val="28"/>
    </w:rPr>
  </w:style>
  <w:style w:styleId="Style_20" w:type="paragraph">
    <w:name w:val="heading 5"/>
    <w:next w:val="Style_4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20_ch" w:type="character">
    <w:name w:val="heading 5"/>
    <w:link w:val="Style_20"/>
    <w:rPr>
      <w:rFonts w:ascii="XO Thames" w:hAnsi="XO Thames"/>
      <w:b w:val="1"/>
    </w:rPr>
  </w:style>
  <w:style w:styleId="Style_21" w:type="paragraph">
    <w:name w:val="heading 1"/>
    <w:next w:val="Style_4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22" w:type="paragraph">
    <w:name w:val="Основной шрифт абзаца1"/>
    <w:link w:val="Style_22_ch"/>
  </w:style>
  <w:style w:styleId="Style_22_ch" w:type="character">
    <w:name w:val="Основной шрифт абзаца1"/>
    <w:link w:val="Style_22"/>
  </w:style>
  <w:style w:styleId="Style_23" w:type="paragraph">
    <w:name w:val="Hyperlink"/>
    <w:link w:val="Style_23_ch"/>
    <w:rPr>
      <w:color w:val="0000FF"/>
      <w:u w:val="single"/>
    </w:rPr>
  </w:style>
  <w:style w:styleId="Style_23_ch" w:type="character">
    <w:name w:val="Hyperlink"/>
    <w:link w:val="Style_23"/>
    <w:rPr>
      <w:color w:val="0000FF"/>
      <w:u w:val="single"/>
    </w:rPr>
  </w:style>
  <w:style w:styleId="Style_24" w:type="paragraph">
    <w:name w:val="Footnote"/>
    <w:basedOn w:val="Style_4"/>
    <w:link w:val="Style_24_ch"/>
    <w:pPr>
      <w:spacing w:line="240" w:lineRule="auto"/>
      <w:ind w:firstLine="0" w:left="0"/>
      <w:jc w:val="left"/>
    </w:pPr>
    <w:rPr>
      <w:rFonts w:asciiTheme="minorAscii" w:hAnsiTheme="minorHAnsi"/>
      <w:sz w:val="20"/>
    </w:rPr>
  </w:style>
  <w:style w:styleId="Style_24_ch" w:type="character">
    <w:name w:val="Footnote"/>
    <w:basedOn w:val="Style_4_ch"/>
    <w:link w:val="Style_24"/>
    <w:rPr>
      <w:rFonts w:asciiTheme="minorAscii" w:hAnsiTheme="minorHAnsi"/>
      <w:sz w:val="20"/>
    </w:rPr>
  </w:style>
  <w:style w:styleId="Style_25" w:type="paragraph">
    <w:name w:val="toc 1"/>
    <w:next w:val="Style_4"/>
    <w:link w:val="Style_25_ch"/>
    <w:uiPriority w:val="39"/>
    <w:rPr>
      <w:rFonts w:ascii="XO Thames" w:hAnsi="XO Thames"/>
      <w:b w:val="1"/>
      <w:sz w:val="28"/>
    </w:rPr>
  </w:style>
  <w:style w:styleId="Style_25_ch" w:type="character">
    <w:name w:val="toc 1"/>
    <w:link w:val="Style_25"/>
    <w:rPr>
      <w:rFonts w:ascii="XO Thames" w:hAnsi="XO Thames"/>
      <w:b w:val="1"/>
      <w:sz w:val="28"/>
    </w:rPr>
  </w:style>
  <w:style w:styleId="Style_26" w:type="paragraph">
    <w:name w:val="Body Text"/>
    <w:basedOn w:val="Style_4"/>
    <w:link w:val="Style_26_ch"/>
    <w:pPr>
      <w:widowControl w:val="0"/>
      <w:spacing w:after="120" w:line="240" w:lineRule="auto"/>
      <w:ind w:firstLine="0" w:left="0"/>
      <w:jc w:val="left"/>
    </w:pPr>
    <w:rPr>
      <w:sz w:val="24"/>
    </w:rPr>
  </w:style>
  <w:style w:styleId="Style_26_ch" w:type="character">
    <w:name w:val="Body Text"/>
    <w:basedOn w:val="Style_4_ch"/>
    <w:link w:val="Style_26"/>
    <w:rPr>
      <w:sz w:val="24"/>
    </w:rPr>
  </w:style>
  <w:style w:styleId="Style_27" w:type="paragraph">
    <w:name w:val="Header and Footer"/>
    <w:link w:val="Style_27_ch"/>
    <w:pPr>
      <w:spacing w:line="240" w:lineRule="auto"/>
      <w:ind/>
      <w:jc w:val="both"/>
    </w:pPr>
    <w:rPr>
      <w:rFonts w:ascii="XO Thames" w:hAnsi="XO Thames"/>
      <w:sz w:val="20"/>
    </w:rPr>
  </w:style>
  <w:style w:styleId="Style_27_ch" w:type="character">
    <w:name w:val="Header and Footer"/>
    <w:link w:val="Style_27"/>
    <w:rPr>
      <w:rFonts w:ascii="XO Thames" w:hAnsi="XO Thames"/>
      <w:sz w:val="20"/>
    </w:rPr>
  </w:style>
  <w:style w:styleId="Style_28" w:type="paragraph">
    <w:name w:val="toc 9"/>
    <w:next w:val="Style_4"/>
    <w:link w:val="Style_28_ch"/>
    <w:uiPriority w:val="39"/>
    <w:pPr>
      <w:ind w:firstLine="0" w:left="1600"/>
    </w:pPr>
    <w:rPr>
      <w:rFonts w:ascii="XO Thames" w:hAnsi="XO Thames"/>
      <w:sz w:val="28"/>
    </w:rPr>
  </w:style>
  <w:style w:styleId="Style_28_ch" w:type="character">
    <w:name w:val="toc 9"/>
    <w:link w:val="Style_28"/>
    <w:rPr>
      <w:rFonts w:ascii="XO Thames" w:hAnsi="XO Thames"/>
      <w:sz w:val="28"/>
    </w:rPr>
  </w:style>
  <w:style w:styleId="Style_29" w:type="paragraph">
    <w:name w:val="toc 8"/>
    <w:next w:val="Style_4"/>
    <w:link w:val="Style_29_ch"/>
    <w:uiPriority w:val="39"/>
    <w:pPr>
      <w:ind w:firstLine="0" w:left="1400"/>
    </w:pPr>
    <w:rPr>
      <w:rFonts w:ascii="XO Thames" w:hAnsi="XO Thames"/>
      <w:sz w:val="28"/>
    </w:rPr>
  </w:style>
  <w:style w:styleId="Style_29_ch" w:type="character">
    <w:name w:val="toc 8"/>
    <w:link w:val="Style_29"/>
    <w:rPr>
      <w:rFonts w:ascii="XO Thames" w:hAnsi="XO Thames"/>
      <w:sz w:val="28"/>
    </w:rPr>
  </w:style>
  <w:style w:styleId="Style_30" w:type="paragraph">
    <w:name w:val="Гиперссылка1"/>
    <w:link w:val="Style_30_ch"/>
    <w:rPr>
      <w:color w:val="0000FF"/>
      <w:u w:val="single"/>
    </w:rPr>
  </w:style>
  <w:style w:styleId="Style_30_ch" w:type="character">
    <w:name w:val="Гиперссылка1"/>
    <w:link w:val="Style_30"/>
    <w:rPr>
      <w:color w:val="0000FF"/>
      <w:u w:val="single"/>
    </w:rPr>
  </w:style>
  <w:style w:styleId="Style_31" w:type="paragraph">
    <w:name w:val="toc 5"/>
    <w:next w:val="Style_4"/>
    <w:link w:val="Style_31_ch"/>
    <w:uiPriority w:val="39"/>
    <w:pPr>
      <w:ind w:firstLine="0" w:left="800"/>
    </w:pPr>
    <w:rPr>
      <w:rFonts w:ascii="XO Thames" w:hAnsi="XO Thames"/>
      <w:sz w:val="28"/>
    </w:rPr>
  </w:style>
  <w:style w:styleId="Style_31_ch" w:type="character">
    <w:name w:val="toc 5"/>
    <w:link w:val="Style_31"/>
    <w:rPr>
      <w:rFonts w:ascii="XO Thames" w:hAnsi="XO Thames"/>
      <w:sz w:val="28"/>
    </w:rPr>
  </w:style>
  <w:style w:styleId="Style_32" w:type="paragraph">
    <w:name w:val="Гиперссылка2"/>
    <w:link w:val="Style_32_ch"/>
    <w:rPr>
      <w:color w:val="0000FF"/>
      <w:u w:val="single"/>
    </w:rPr>
  </w:style>
  <w:style w:styleId="Style_32_ch" w:type="character">
    <w:name w:val="Гиперссылка2"/>
    <w:link w:val="Style_32"/>
    <w:rPr>
      <w:color w:val="0000FF"/>
      <w:u w:val="single"/>
    </w:rPr>
  </w:style>
  <w:style w:styleId="Style_33" w:type="paragraph">
    <w:name w:val="Обычный1"/>
    <w:link w:val="Style_33_ch"/>
    <w:rPr>
      <w:rFonts w:ascii="Times New Roman" w:hAnsi="Times New Roman"/>
      <w:sz w:val="28"/>
    </w:rPr>
  </w:style>
  <w:style w:styleId="Style_33_ch" w:type="character">
    <w:name w:val="Обычный1"/>
    <w:link w:val="Style_33"/>
    <w:rPr>
      <w:rFonts w:ascii="Times New Roman" w:hAnsi="Times New Roman"/>
      <w:sz w:val="28"/>
    </w:rPr>
  </w:style>
  <w:style w:styleId="Style_34" w:type="paragraph">
    <w:name w:val="Гиперссылка3"/>
    <w:link w:val="Style_34_ch"/>
    <w:rPr>
      <w:color w:val="0000FF"/>
      <w:u w:val="single"/>
    </w:rPr>
  </w:style>
  <w:style w:styleId="Style_34_ch" w:type="character">
    <w:name w:val="Гиперссылка3"/>
    <w:link w:val="Style_34"/>
    <w:rPr>
      <w:color w:val="0000FF"/>
      <w:u w:val="single"/>
    </w:rPr>
  </w:style>
  <w:style w:styleId="Style_35" w:type="paragraph">
    <w:name w:val="Subtitle"/>
    <w:next w:val="Style_4"/>
    <w:link w:val="Style_3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5_ch" w:type="character">
    <w:name w:val="Subtitle"/>
    <w:link w:val="Style_35"/>
    <w:rPr>
      <w:rFonts w:ascii="XO Thames" w:hAnsi="XO Thames"/>
      <w:i w:val="1"/>
      <w:sz w:val="24"/>
    </w:rPr>
  </w:style>
  <w:style w:styleId="Style_36" w:type="paragraph">
    <w:name w:val="Title"/>
    <w:next w:val="Style_4"/>
    <w:link w:val="Style_3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6_ch" w:type="character">
    <w:name w:val="Title"/>
    <w:link w:val="Style_36"/>
    <w:rPr>
      <w:rFonts w:ascii="XO Thames" w:hAnsi="XO Thames"/>
      <w:b w:val="1"/>
      <w:caps w:val="1"/>
      <w:sz w:val="40"/>
    </w:rPr>
  </w:style>
  <w:style w:styleId="Style_37" w:type="paragraph">
    <w:name w:val="heading 4"/>
    <w:next w:val="Style_4"/>
    <w:link w:val="Style_3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7_ch" w:type="character">
    <w:name w:val="heading 4"/>
    <w:link w:val="Style_37"/>
    <w:rPr>
      <w:rFonts w:ascii="XO Thames" w:hAnsi="XO Thames"/>
      <w:b w:val="1"/>
      <w:sz w:val="24"/>
    </w:rPr>
  </w:style>
  <w:style w:styleId="Style_38" w:type="paragraph">
    <w:name w:val="heading 2"/>
    <w:next w:val="Style_4"/>
    <w:link w:val="Style_3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8_ch" w:type="character">
    <w:name w:val="heading 2"/>
    <w:link w:val="Style_38"/>
    <w:rPr>
      <w:rFonts w:ascii="XO Thames" w:hAnsi="XO Thames"/>
      <w:b w:val="1"/>
      <w:sz w:val="28"/>
    </w:rPr>
  </w:style>
  <w:style w:styleId="Style_39" w:type="paragraph">
    <w:name w:val="Знак сноски1"/>
    <w:basedOn w:val="Style_12"/>
    <w:link w:val="Style_39_ch"/>
    <w:rPr>
      <w:vertAlign w:val="superscript"/>
    </w:rPr>
  </w:style>
  <w:style w:styleId="Style_39_ch" w:type="character">
    <w:name w:val="Знак сноски1"/>
    <w:basedOn w:val="Style_12_ch"/>
    <w:link w:val="Style_39"/>
    <w:rPr>
      <w:vertAlign w:val="superscript"/>
    </w:rPr>
  </w:style>
  <w:style w:styleId="Style_40" w:type="paragraph">
    <w:name w:val="Основной шрифт абзаца1"/>
    <w:link w:val="Style_40_ch"/>
  </w:style>
  <w:style w:styleId="Style_40_ch" w:type="character">
    <w:name w:val="Основной шрифт абзаца1"/>
    <w:link w:val="Style_40"/>
  </w:style>
  <w:style w:styleId="Style_3" w:type="table">
    <w:name w:val="Table Grid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theme/theme1.xml" Type="http://schemas.openxmlformats.org/officeDocument/2006/relationships/theme"/>
  <Relationship Id="rId21" Target="stylesWithEffects.xml" Type="http://schemas.microsoft.com/office/2007/relationships/stylesWithEffects"/>
  <Relationship Id="rId19" Target="settings.xml" Type="http://schemas.openxmlformats.org/officeDocument/2006/relationships/settings"/>
  <Relationship Id="rId18" Target="fontTable.xml" Type="http://schemas.openxmlformats.org/officeDocument/2006/relationships/fontTabl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1" Target="media/11.jpeg" Type="http://schemas.openxmlformats.org/officeDocument/2006/relationships/image"/>
  <Relationship Id="rId16" Target="media/16.jpeg" Type="http://schemas.openxmlformats.org/officeDocument/2006/relationships/image"/>
  <Relationship Id="rId22" Target="webSettings.xml" Type="http://schemas.openxmlformats.org/officeDocument/2006/relationships/webSettings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media/14.jpeg" Type="http://schemas.openxmlformats.org/officeDocument/2006/relationships/image"/>
  <Relationship Id="rId6" Target="media/6.jpeg" Type="http://schemas.openxmlformats.org/officeDocument/2006/relationships/image"/>
  <Relationship Id="rId13" Target="media/13.png" Type="http://schemas.openxmlformats.org/officeDocument/2006/relationships/image"/>
  <Relationship Id="rId5" Target="media/5.jpeg" Type="http://schemas.openxmlformats.org/officeDocument/2006/relationships/image"/>
  <Relationship Id="rId9" Target="media/9.jpeg" Type="http://schemas.openxmlformats.org/officeDocument/2006/relationships/image"/>
  <Relationship Id="rId4" Target="media/4.png" Type="http://schemas.openxmlformats.org/officeDocument/2006/relationships/image"/>
  <Relationship Id="rId8" Target="media/8.jpeg" Type="http://schemas.openxmlformats.org/officeDocument/2006/relationships/image"/>
  <Relationship Id="rId3" Target="media/3.png" Type="http://schemas.openxmlformats.org/officeDocument/2006/relationships/image"/>
  <Relationship Id="rId12" Target="media/12.jpeg" Type="http://schemas.openxmlformats.org/officeDocument/2006/relationships/image"/>
  <Relationship Id="rId2" Target="media/2.png" Type="http://schemas.openxmlformats.org/officeDocument/2006/relationships/image"/>
  <Relationship Id="rId20" Target="styles.xml" Type="http://schemas.openxmlformats.org/officeDocument/2006/relationships/styles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2022-08-29T13:07:30Z</dcterms:modified>
</cp:coreProperties>
</file>