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</w:t>
      </w:r>
      <w:r>
        <w:rPr>
          <w:b w:val="1"/>
          <w:sz w:val="24"/>
        </w:rPr>
        <w:t xml:space="preserve">по организации областной акции, </w:t>
      </w:r>
      <w:r>
        <w:rPr>
          <w:b w:val="1"/>
          <w:sz w:val="24"/>
        </w:rPr>
        <w:br/>
      </w:r>
      <w:r>
        <w:rPr>
          <w:b w:val="1"/>
          <w:sz w:val="24"/>
        </w:rPr>
        <w:t>посвященной Дню солидарности в борьбе с терроризмом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(далее – Акция)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2022 год</w:t>
      </w:r>
    </w:p>
    <w:p w14:paraId="04000000">
      <w:pPr>
        <w:ind w:firstLine="709" w:left="0"/>
        <w:jc w:val="center"/>
        <w:rPr>
          <w:sz w:val="24"/>
        </w:rPr>
      </w:pPr>
    </w:p>
    <w:p w14:paraId="05000000">
      <w:pPr>
        <w:spacing w:line="276" w:lineRule="auto"/>
        <w:ind w:firstLine="709" w:left="0"/>
        <w:jc w:val="both"/>
        <w:rPr>
          <w:sz w:val="24"/>
        </w:rPr>
      </w:pPr>
      <w:r>
        <w:rPr>
          <w:sz w:val="24"/>
        </w:rPr>
        <w:t>3 сентября</w:t>
      </w:r>
      <w:r>
        <w:rPr>
          <w:sz w:val="24"/>
        </w:rPr>
        <w:t xml:space="preserve"> </w:t>
      </w:r>
      <w:r>
        <w:rPr>
          <w:sz w:val="24"/>
        </w:rPr>
        <w:t xml:space="preserve">отмечается День солидарности в борьбе с терроризмом. </w:t>
      </w:r>
    </w:p>
    <w:p w14:paraId="06000000">
      <w:pPr>
        <w:pStyle w:val="Style_1"/>
        <w:spacing w:line="276" w:lineRule="auto"/>
        <w:ind w:firstLine="709" w:left="0"/>
        <w:jc w:val="both"/>
        <w:rPr>
          <w:sz w:val="24"/>
        </w:rPr>
      </w:pPr>
      <w:r>
        <w:rPr>
          <w:sz w:val="24"/>
        </w:rPr>
        <w:t>Памятная дата была установлена в соответствии с федеральным законом Российской Федерации «О днях воинской славы и памятных датах России» в редакции от 21 июля 2005 года. Она напрямую связана с событиями в Беслане 1–3 сентября 2004 года,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>огда в результате беспрецедентного по своей жестокости террористического акта погибли более 300 человек, в основном женщины и дети.</w:t>
      </w:r>
    </w:p>
    <w:p w14:paraId="07000000">
      <w:pPr>
        <w:pStyle w:val="Style_1"/>
        <w:spacing w:line="276" w:lineRule="auto"/>
        <w:ind w:firstLine="709" w:left="0"/>
        <w:jc w:val="both"/>
        <w:rPr>
          <w:sz w:val="24"/>
        </w:rPr>
      </w:pPr>
      <w:r>
        <w:rPr>
          <w:sz w:val="24"/>
        </w:rPr>
        <w:t>В день солидарности в борьбе с терроризмом в России вспоминают жертв террористических актов, а также сотрудников правоохранительных органов, погибших при выполнении служебного долга.</w:t>
      </w:r>
    </w:p>
    <w:p w14:paraId="08000000">
      <w:pPr>
        <w:spacing w:line="276" w:lineRule="auto"/>
        <w:ind w:firstLine="709" w:left="0"/>
        <w:jc w:val="both"/>
        <w:rPr>
          <w:sz w:val="24"/>
        </w:rPr>
      </w:pPr>
      <w:r>
        <w:rPr>
          <w:sz w:val="24"/>
        </w:rPr>
        <w:t>В период проведения</w:t>
      </w:r>
      <w:r>
        <w:rPr>
          <w:sz w:val="24"/>
        </w:rPr>
        <w:t xml:space="preserve"> мероприятий к рамках</w:t>
      </w:r>
      <w:r>
        <w:rPr>
          <w:sz w:val="24"/>
        </w:rPr>
        <w:t xml:space="preserve"> Акции необходимо размещать новости с фотографиями в социальных сетях с </w:t>
      </w:r>
      <w:r>
        <w:rPr>
          <w:sz w:val="24"/>
        </w:rPr>
        <w:t>хештегами</w:t>
      </w:r>
      <w:r>
        <w:rPr>
          <w:sz w:val="24"/>
        </w:rPr>
        <w:t xml:space="preserve"> #патриотика35</w:t>
      </w:r>
      <w:r>
        <w:rPr>
          <w:sz w:val="24"/>
        </w:rPr>
        <w:t xml:space="preserve">, </w:t>
      </w:r>
      <w:r>
        <w:rPr>
          <w:sz w:val="24"/>
        </w:rPr>
        <w:t>#</w:t>
      </w:r>
      <w:r>
        <w:rPr>
          <w:sz w:val="24"/>
        </w:rPr>
        <w:t>юнармия</w:t>
      </w:r>
      <w:r>
        <w:rPr>
          <w:sz w:val="24"/>
        </w:rPr>
        <w:t>,</w:t>
      </w:r>
      <w:r>
        <w:rPr>
          <w:sz w:val="24"/>
        </w:rPr>
        <w:t xml:space="preserve"> #юнармия35</w:t>
      </w:r>
      <w:r>
        <w:rPr>
          <w:sz w:val="24"/>
        </w:rPr>
        <w:t>.</w:t>
      </w:r>
    </w:p>
    <w:p w14:paraId="09000000">
      <w:pPr>
        <w:spacing w:line="276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</w:rPr>
        <w:t>привлечени</w:t>
      </w:r>
      <w:r>
        <w:rPr>
          <w:sz w:val="24"/>
        </w:rPr>
        <w:t>е</w:t>
      </w:r>
      <w:r>
        <w:rPr>
          <w:sz w:val="24"/>
        </w:rPr>
        <w:t xml:space="preserve"> внимания общественности к памятной дате – Дню солидарности в борьбе с терроризмом.</w:t>
      </w:r>
    </w:p>
    <w:p w14:paraId="0A000000">
      <w:pPr>
        <w:spacing w:line="276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>Срок</w:t>
      </w:r>
      <w:r>
        <w:rPr>
          <w:b w:val="1"/>
          <w:sz w:val="24"/>
        </w:rPr>
        <w:t xml:space="preserve"> проведения:</w:t>
      </w:r>
      <w:r>
        <w:rPr>
          <w:sz w:val="24"/>
        </w:rPr>
        <w:t xml:space="preserve"> 2–5 сентября</w:t>
      </w:r>
      <w:r>
        <w:rPr>
          <w:sz w:val="24"/>
        </w:rPr>
        <w:t>.</w:t>
      </w:r>
    </w:p>
    <w:p w14:paraId="0B000000">
      <w:pPr>
        <w:pStyle w:val="Style_1"/>
        <w:spacing w:line="276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</w:t>
      </w:r>
      <w:r>
        <w:rPr>
          <w:sz w:val="24"/>
        </w:rPr>
        <w:t>жители Вологодской области.</w:t>
      </w:r>
    </w:p>
    <w:p w14:paraId="0C000000">
      <w:pPr>
        <w:pStyle w:val="Style_1"/>
        <w:spacing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В рамках Акции рекомендуется провести школьные линейки с минутами молчания, «вахты памяти» в общеобразовательных организациях (в случае, если выпускники или преподаватели участвовали и погибли в Чеченской войне, стали жертвами террористических атак, погибли при борьбе с терроризмом. Также </w:t>
      </w:r>
      <w:r>
        <w:rPr>
          <w:sz w:val="24"/>
        </w:rPr>
        <w:t xml:space="preserve">сотрудниками </w:t>
      </w:r>
      <w:r>
        <w:rPr>
          <w:sz w:val="24"/>
        </w:rPr>
        <w:t>АУ ВО ОЦМиГИ «Содружество» подготовлены методические рекомендации по проведению классного часа (в общеобразовательной организации) и просмотра фильма с обсуждением (для небольших склоченных коллективов, например, юнармейских отрядов).</w:t>
      </w:r>
    </w:p>
    <w:p w14:paraId="0D000000">
      <w:pPr>
        <w:pStyle w:val="Style_1"/>
        <w:spacing w:line="276" w:lineRule="auto"/>
        <w:ind w:firstLine="709" w:left="0"/>
        <w:jc w:val="both"/>
        <w:rPr>
          <w:sz w:val="24"/>
        </w:rPr>
      </w:pPr>
    </w:p>
    <w:p w14:paraId="0E000000">
      <w:pPr>
        <w:pStyle w:val="Style_1"/>
        <w:spacing w:line="276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Классный час «День солидарности в борьбе с терроризмом»</w:t>
      </w:r>
    </w:p>
    <w:p w14:paraId="0F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Для проведения классного часа рекомендуется использовать презентацию (можно скачать по ссылке:</w:t>
      </w:r>
      <w:r>
        <w:rPr>
          <w:b w:val="0"/>
          <w:color w:val="000000"/>
          <w:sz w:val="24"/>
        </w:rPr>
        <w:t xml:space="preserve"> </w:t>
      </w:r>
      <w:r>
        <w:rPr>
          <w:sz w:val="24"/>
        </w:rPr>
        <w:t>https://disk.yandex.ru/d/0jzazjzEi0m24A)</w:t>
      </w:r>
      <w:r>
        <w:rPr>
          <w:b w:val="0"/>
          <w:sz w:val="24"/>
        </w:rPr>
        <w:t xml:space="preserve">. </w:t>
      </w:r>
    </w:p>
    <w:p w14:paraId="10000000">
      <w:pPr>
        <w:pStyle w:val="Style_1"/>
        <w:spacing w:line="276" w:lineRule="auto"/>
        <w:ind w:firstLine="709" w:left="0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Ход занятия</w:t>
      </w:r>
    </w:p>
    <w:p w14:paraId="11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i w:val="1"/>
          <w:sz w:val="24"/>
        </w:rPr>
        <w:t>Учитель:</w:t>
      </w:r>
      <w:r>
        <w:rPr>
          <w:b w:val="0"/>
          <w:sz w:val="24"/>
        </w:rPr>
        <w:t xml:space="preserve"> Наш разговор будет посвящен страшному явлению – терроризму. И памятной дате – 3 сентября, Дню солидарности в борьбе с терроризмом.</w:t>
      </w:r>
    </w:p>
    <w:p w14:paraId="12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Дата связана с трагедией, произошедшей в Северной Осетии с 1 по 3 сентября 2004 года. В течение трех дней террористы держали в заложниках более тысячи учеников, их родителей и учителей школы № 1 города Беслана.</w:t>
      </w:r>
    </w:p>
    <w:p w14:paraId="13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1 сентября – День знаний, первый день в школе. Настоящий праздник.</w:t>
      </w:r>
    </w:p>
    <w:p w14:paraId="14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Но не в Беслане 2004 года.</w:t>
      </w:r>
    </w:p>
    <w:p w14:paraId="15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Около 9 утра группа вооруженных людей в масках, среди которых были мужчины и женщины, снабженные поясами смертников, на нескольких автомобилях въехала во двор школы № 1 в Беслане. Здесь шла школьная линейка. </w:t>
      </w:r>
    </w:p>
    <w:p w14:paraId="16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Стреляя в воздух, террористы приказали всем присутствующим зайти в здание школы. Большинство – в основном старшеклассники и взрослые – успели убежать. Учеников младших классов, их родителей и учителей террористы загнали в спортзал. В</w:t>
      </w:r>
      <w:r>
        <w:rPr>
          <w:b w:val="0"/>
          <w:sz w:val="24"/>
        </w:rPr>
        <w:t xml:space="preserve"> заложниках оказалось 1128 человек. Один мужчина, пытавшийся оказать сопротивление, был немедленно застрелен.</w:t>
      </w:r>
    </w:p>
    <w:p w14:paraId="17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Заложники провели в плену более 50 часов. Террористы не давали им ни еды, ни воды, ни тем более лекарств.</w:t>
      </w:r>
    </w:p>
    <w:p w14:paraId="18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Около часа дня 3 сентября в школе раздался взрыв, начался пожар, из-за которого здание школы частично обрушилось. Началась беспорядочная стрельба из окон. </w:t>
      </w:r>
    </w:p>
    <w:p w14:paraId="19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По официальным данным в результате террористического акта в Беслане погибли 334 человека, из них 186 детей, 15 учителей. Более 900 человек получили ранения разной степени тяжести и испытали тяжелейший психологический шок. Убит 31 террорист, один был задержан и впоследствии приговорен к пожизненному заключению.</w:t>
      </w:r>
    </w:p>
    <w:p w14:paraId="1A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Во время штурма здания погибли 10 бойцов Центра специального назначения ФСБ – самое большое количество потерь в ходе одной операции за всю историю российского спецназа.</w:t>
      </w:r>
    </w:p>
    <w:p w14:paraId="1B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Трагедия в Беслане потрясла не только Россию, но и весь мир. К сожалению, это не был первый террористический акт в истории нашей страны.</w:t>
      </w:r>
    </w:p>
    <w:p w14:paraId="1C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15 октября 1970 года. Террористы угнали Ан-24 с пассажирами на борту. Это был первый на территории СССР захват самолета. В ходе захвата была убита бортпроводница.</w:t>
      </w:r>
    </w:p>
    <w:p w14:paraId="1D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8 января 1977 года. В Москве прогремели три взрыва: в 17:33 в метро на перегоне между станциями «Измайловский парк» и «Первомайская», в 18:05 в продуктовом магазине № 15 на площади Дзержинского , в 18:10 в чугунной мусорной урне около продовольственного магазина № 5 на улице 25 Октября. Погибло 29 человек.</w:t>
      </w:r>
    </w:p>
    <w:p w14:paraId="1E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8 марта 1988 года. Семья Овечкиных из Иркутска захватила пассажирский самолет Ту-154. В результате освобождения самолета погибли три человека, в том числе бортпроводница. Многие пассажиры получили ранения. Самолет полностью сгорел.</w:t>
      </w:r>
    </w:p>
    <w:p w14:paraId="1F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28 июля 1994 года. Четверо террористов объявили заложниками 41 пассажира рейсового автобуса. Двое заложников были убиты, еще трое ранены и скончались в больнице. П</w:t>
      </w:r>
      <w:r>
        <w:rPr>
          <w:b w:val="0"/>
          <w:sz w:val="24"/>
        </w:rPr>
        <w:t>ятеро бойцов спецназа п</w:t>
      </w:r>
      <w:r>
        <w:rPr>
          <w:b w:val="0"/>
          <w:sz w:val="24"/>
        </w:rPr>
        <w:t>олучили ранения.</w:t>
      </w:r>
    </w:p>
    <w:p w14:paraId="20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14–20 июня 1995 года. Группа террористов захватила более 1600 заложников в больнице города Буденновска (Ставропольский край) с целью вынудить российские власти остановить военные действия в Чечне. Погибли 129 человек, 415 ранены.</w:t>
      </w:r>
    </w:p>
    <w:p w14:paraId="21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23–26 октября 2002 года. Теракт на Дубровке, также известный как «Норд-Ост» (по названию мюзикла, который шел на сцене театра в 23 октября). Группа чеченских боевиков захватила свыше 900 заложников в здании Театрального центра на Дубровке (г. Москва). Все террористы были уничтожены в ходе штурма здания, заложники освобождены, но более 120 человек погибли от действия усыпляющего газа, примененного спецназом при штурме, в сочетании с тяжёлыми условиями, в которых находились заложники (трое суток в сидячем положении практически без еды и воды).</w:t>
      </w:r>
    </w:p>
    <w:p w14:paraId="22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В память о жертвах террористических атак объявляется минута молчания.</w:t>
      </w:r>
    </w:p>
    <w:p w14:paraId="23000000">
      <w:pPr>
        <w:pStyle w:val="Style_1"/>
        <w:spacing w:line="276" w:lineRule="auto"/>
        <w:ind w:firstLine="709" w:left="0"/>
        <w:jc w:val="center"/>
        <w:rPr>
          <w:b w:val="0"/>
          <w:sz w:val="24"/>
        </w:rPr>
      </w:pPr>
      <w:r>
        <w:rPr>
          <w:b w:val="0"/>
          <w:i w:val="1"/>
          <w:sz w:val="24"/>
        </w:rPr>
        <w:t>Минута молчания.</w:t>
      </w:r>
    </w:p>
    <w:p w14:paraId="24000000">
      <w:pPr>
        <w:pStyle w:val="Style_1"/>
        <w:spacing w:line="276" w:lineRule="auto"/>
        <w:ind w:firstLine="709" w:left="0"/>
        <w:jc w:val="center"/>
        <w:rPr>
          <w:b w:val="0"/>
          <w:i w:val="1"/>
          <w:sz w:val="24"/>
        </w:rPr>
      </w:pPr>
      <w:r>
        <w:rPr>
          <w:b w:val="0"/>
          <w:sz w:val="24"/>
        </w:rPr>
        <w:t>З</w:t>
      </w:r>
      <w:r>
        <w:rPr>
          <w:b w:val="0"/>
          <w:i w:val="1"/>
          <w:sz w:val="24"/>
        </w:rPr>
        <w:t>вук метронома автоматически воспроизведется в презентации при переключении на слайд «Минута молчания».</w:t>
      </w:r>
    </w:p>
    <w:p w14:paraId="25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i w:val="1"/>
          <w:sz w:val="24"/>
        </w:rPr>
        <w:t>Учитель:</w:t>
      </w:r>
      <w:r>
        <w:rPr>
          <w:b w:val="0"/>
          <w:sz w:val="24"/>
        </w:rPr>
        <w:t xml:space="preserve"> У каждого человека есть как права, так и обязанности. Мы можем не только требовать что-то от своего государства, но и сами должны выполнять определенные требования. </w:t>
      </w:r>
    </w:p>
    <w:p w14:paraId="26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Например, гражданин обязан защищать свою родину, беречь государственное имущество, заботиться о родных и близких. Не причинять никому боли – ни моральной, ни тем более физической.</w:t>
      </w:r>
    </w:p>
    <w:p w14:paraId="27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Теракт в Беслане вызвал огромный общественный резонанс во всем мире. Но резонанс – это именно то, чего добиваются террористы. Они преследуют лишь одну цель – изменить настроение в обществе, создать атмосферу страха, обреченности и неуверенности в завтрашнем дне. Ради достижения своей цели террористы готовы жертвовать своими жизнями и жизнями людей, случайно оказавшихся у них на пути. Террористы не признают никаких законов – ни религиозных, ни юридических, ни законов морали. Они представляют ту силу, которая борется против всех и не собирается сдавать свои позиции.</w:t>
      </w:r>
    </w:p>
    <w:p w14:paraId="28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Слово «террор», которое сегодня знают все, существует во многих странах мира. Какие ассоциации оно вызывает у вас?</w:t>
      </w:r>
    </w:p>
    <w:p w14:paraId="29000000">
      <w:pPr>
        <w:pStyle w:val="Style_1"/>
        <w:spacing w:line="276" w:lineRule="auto"/>
        <w:ind w:firstLine="709" w:left="0"/>
        <w:jc w:val="center"/>
        <w:rPr>
          <w:b w:val="0"/>
          <w:i w:val="1"/>
          <w:sz w:val="24"/>
        </w:rPr>
      </w:pPr>
      <w:r>
        <w:rPr>
          <w:b w:val="0"/>
          <w:i w:val="1"/>
          <w:sz w:val="24"/>
        </w:rPr>
        <w:t>Ответы обучающихся.</w:t>
      </w:r>
    </w:p>
    <w:p w14:paraId="2A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Слово «террор» в переводе с латинского обозначает «страх, ужас». Именно страх и ужас вызывают у людей действия террористов.</w:t>
      </w:r>
    </w:p>
    <w:p w14:paraId="2B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К сожалению, нам нужно признать, что мы живем во время терроризма – время очень неспокойное. Поэтому каждому из нас нужно уметь максимально себя обезопасить, насколько это возможно.</w:t>
      </w:r>
    </w:p>
    <w:p w14:paraId="2C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Давайте поверим ваши знания о мерах безопасности. Сыграем в игру «Что, если...».</w:t>
      </w:r>
    </w:p>
    <w:p w14:paraId="2D000000">
      <w:pPr>
        <w:pStyle w:val="Style_1"/>
        <w:spacing w:line="276" w:lineRule="auto"/>
        <w:ind w:firstLine="709" w:left="0"/>
        <w:jc w:val="center"/>
        <w:rPr>
          <w:b w:val="0"/>
          <w:i w:val="1"/>
          <w:sz w:val="24"/>
        </w:rPr>
      </w:pPr>
      <w:r>
        <w:rPr>
          <w:b w:val="0"/>
          <w:i w:val="1"/>
          <w:sz w:val="24"/>
        </w:rPr>
        <w:t>Учитель зачитывает ситуации. Обучающиеся по поднятой руке рассказывают, как повели бы себя в той или иной ситуации.</w:t>
      </w:r>
    </w:p>
    <w:p w14:paraId="2E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Ситуации:</w:t>
      </w:r>
    </w:p>
    <w:p w14:paraId="2F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1. Если бы в школу позвонили и предупредили о том, что здание школы заминировано, я...</w:t>
      </w:r>
    </w:p>
    <w:p w14:paraId="30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2. Если бы я зашел в подъезд и увидел подозрительный предмет (сверток, коробку, игрушку, лежащие без присмотра), я...</w:t>
      </w:r>
    </w:p>
    <w:p w14:paraId="31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3. Если бы я встретил у своего подъезда подозрительного незнакомого человека, я...</w:t>
      </w:r>
    </w:p>
    <w:p w14:paraId="32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Учитель: Давайте определим правила поведения в случае угрозы террористического акта.</w:t>
      </w:r>
    </w:p>
    <w:p w14:paraId="33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1. Помните: ваша цель – остаться в живых.</w:t>
      </w:r>
    </w:p>
    <w:p w14:paraId="34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2. Будьте внимательны. Обращайте внимание на посторонних людей.</w:t>
      </w:r>
    </w:p>
    <w:p w14:paraId="35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3. </w:t>
      </w:r>
      <w:r>
        <w:rPr>
          <w:b w:val="0"/>
          <w:sz w:val="24"/>
        </w:rPr>
        <w:t>Не трогайте бесхозные сумки, пакеты, свертки. Не подбирайте никаких вещей, даже ценных: мина-ловушка может быть замаскирована под игрушку, ручку, мобильный телефон.</w:t>
      </w:r>
    </w:p>
    <w:p w14:paraId="36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4. Сообщите взрослым, в милицию или в патрульно-постовую службу о подозрительном человеке или предмете.</w:t>
      </w:r>
    </w:p>
    <w:p w14:paraId="37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5. Не заходите в подъезд, а тем более – в лифт с незнакомым человеком.</w:t>
      </w:r>
    </w:p>
    <w:p w14:paraId="38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6. Постарайтесь избегать больших скоплений людей, например, в праздники на площадях.</w:t>
      </w:r>
    </w:p>
    <w:p w14:paraId="39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7. Если вы все-таки оказались заложником, не допускайте действий, которые могут спровоцировать террористов к применению насилия или оружия.</w:t>
      </w:r>
    </w:p>
    <w:p w14:paraId="3A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i w:val="1"/>
          <w:sz w:val="24"/>
        </w:rPr>
        <w:t>Учитель:</w:t>
      </w:r>
      <w:r>
        <w:rPr>
          <w:b w:val="0"/>
          <w:sz w:val="24"/>
        </w:rPr>
        <w:t xml:space="preserve"> Бояться терроризма нельзя, потому что жизнь под страхам очень тяжела и именно этого добиваются террористы, но нужно в любой ситуации быть бдительными и осторожными.</w:t>
      </w:r>
    </w:p>
    <w:p w14:paraId="3B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Все мирное население планеты надеется, что когда-нибудь это закончится и слово «терроризм» исчезнет из словаря навсегда.</w:t>
      </w:r>
    </w:p>
    <w:p w14:paraId="3C000000">
      <w:pPr>
        <w:pStyle w:val="Style_1"/>
        <w:spacing w:line="276" w:lineRule="auto"/>
        <w:ind w:firstLine="709" w:left="0"/>
        <w:jc w:val="both"/>
        <w:rPr>
          <w:b w:val="0"/>
          <w:sz w:val="24"/>
        </w:rPr>
      </w:pPr>
    </w:p>
    <w:p w14:paraId="3D000000">
      <w:pPr>
        <w:pStyle w:val="Style_1"/>
        <w:spacing w:line="276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Просмотр фильма «Один на один» с обсуждением</w:t>
      </w:r>
    </w:p>
    <w:p w14:paraId="3E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Фильм «Один на</w:t>
      </w:r>
      <w:r>
        <w:rPr>
          <w:b w:val="0"/>
          <w:color w:val="000000"/>
          <w:sz w:val="24"/>
        </w:rPr>
        <w:t xml:space="preserve"> один» можно скачать по ссылке:</w:t>
      </w:r>
      <w:r>
        <w:rPr>
          <w:rStyle w:val="Style_1_ch"/>
          <w:b w:val="0"/>
          <w:color w:val="000000"/>
          <w:sz w:val="24"/>
        </w:rPr>
        <w:t xml:space="preserve"> </w:t>
      </w:r>
      <w:r>
        <w:rPr>
          <w:sz w:val="24"/>
        </w:rPr>
        <w:t>https://disk.yandex.ru/d/0jzazjzEi0m24A</w:t>
      </w:r>
      <w:r>
        <w:rPr>
          <w:rStyle w:val="Style_1_ch"/>
          <w:b w:val="0"/>
          <w:color w:val="000000"/>
          <w:sz w:val="24"/>
        </w:rPr>
        <w:t>.</w:t>
      </w:r>
    </w:p>
    <w:p w14:paraId="3F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  <w:u w:val="single"/>
        </w:rPr>
      </w:pPr>
      <w:r>
        <w:rPr>
          <w:b w:val="0"/>
          <w:color w:val="000000"/>
          <w:sz w:val="24"/>
          <w:u w:val="single"/>
        </w:rPr>
        <w:t>Ход мероприятия</w:t>
      </w:r>
    </w:p>
    <w:p w14:paraId="40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i w:val="1"/>
          <w:color w:val="000000"/>
          <w:sz w:val="24"/>
        </w:rPr>
        <w:t xml:space="preserve">Модератор: </w:t>
      </w:r>
      <w:r>
        <w:rPr>
          <w:b w:val="0"/>
          <w:color w:val="000000"/>
          <w:sz w:val="24"/>
        </w:rPr>
        <w:t xml:space="preserve">Наша встреча посвящена страшному явлению – терроризму. И памятной </w:t>
      </w:r>
      <w:r>
        <w:br/>
      </w:r>
      <w:r>
        <w:rPr>
          <w:b w:val="0"/>
          <w:color w:val="000000"/>
          <w:sz w:val="24"/>
        </w:rPr>
        <w:t>дате – 3 сентября, Дню солидарности в борьбе с терроризмом.</w:t>
      </w:r>
    </w:p>
    <w:p w14:paraId="41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Терроризм называют чумой XXI века. Он заразен и как вирус распространяется стремительно, уничтожая все на своем пути. Терроризм и его последствия – одна из основных и наиболее опасных проблем современного мира. Терроризм угрожает безопасности большинства стран и влечет за собой огромные политические, экономические и моральные потери. Он обусловлен самыми различными противоречиями: политическими, межгосударственными, межнациональными, классовыми. Безопасность в стране и в мире определяется способностью власти обезвреживать террористов.</w:t>
      </w:r>
    </w:p>
    <w:p w14:paraId="42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Сейчас мы с вами посмотрим фильм «Один на один», посвященный работе ФСБ. </w:t>
      </w:r>
      <w:r>
        <w:rPr>
          <w:b w:val="0"/>
          <w:color w:val="000000"/>
          <w:sz w:val="24"/>
        </w:rPr>
        <w:t>Федеральная служба безопасности Российской Федерации занимается внутренней защитой нашей страны, в том числе – от террористической угрозы.</w:t>
      </w:r>
    </w:p>
    <w:p w14:paraId="43000000">
      <w:pPr>
        <w:pStyle w:val="Style_1"/>
        <w:spacing w:line="276" w:lineRule="auto"/>
        <w:ind w:firstLine="709" w:left="0"/>
        <w:jc w:val="center"/>
        <w:rPr>
          <w:b w:val="0"/>
          <w:i w:val="1"/>
          <w:color w:val="000000"/>
          <w:sz w:val="24"/>
        </w:rPr>
      </w:pPr>
      <w:r>
        <w:rPr>
          <w:b w:val="0"/>
          <w:i w:val="1"/>
          <w:color w:val="000000"/>
          <w:sz w:val="24"/>
        </w:rPr>
        <w:t>Показ фильма (01:00:18).</w:t>
      </w:r>
    </w:p>
    <w:p w14:paraId="44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  <w:u w:val="single"/>
        </w:rPr>
      </w:pPr>
      <w:r>
        <w:rPr>
          <w:b w:val="0"/>
          <w:color w:val="000000"/>
          <w:sz w:val="24"/>
          <w:u w:val="single"/>
        </w:rPr>
        <w:t>Вопросы для обсуждения:</w:t>
      </w:r>
    </w:p>
    <w:p w14:paraId="45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Почему люди становятся террористами?</w:t>
      </w:r>
    </w:p>
    <w:p w14:paraId="46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Можно ли оправдать террористов тем, что они хотят изменить мир к лучшему?</w:t>
      </w:r>
    </w:p>
    <w:p w14:paraId="47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Как думаете, правильно ли ведет себя оперативник в общении с террористом? Обоснуйте ваше мнение. Почему он выбрал именно такую манеру общения?</w:t>
      </w:r>
    </w:p>
    <w:p w14:paraId="48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Как нужно было поступить молодому человеку, чтобы не быть завербованным террористами? Мог ли он избежать своей участи? Что нужно делать, чтобы не оказаться на его месте?</w:t>
      </w:r>
    </w:p>
    <w:p w14:paraId="49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Как можно распознать вербовщика? Как ему противостоять?</w:t>
      </w:r>
    </w:p>
    <w:p w14:paraId="4A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Нужно ли вступать в диспут с вербовщиком?</w:t>
      </w:r>
    </w:p>
    <w:p w14:paraId="4B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Может ли террорист встать на путь исправления? Как этого добиться?</w:t>
      </w:r>
    </w:p>
    <w:p w14:paraId="4C000000">
      <w:pPr>
        <w:pStyle w:val="Style_1"/>
        <w:spacing w:line="276" w:lineRule="auto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Как можно решить проблему «тренда» интереса молодого поколения к радикальным субкультурам, что зачастую приводит ваших ровесников в ряды террористов?</w:t>
      </w:r>
    </w:p>
    <w:sectPr>
      <w:type w:val="continuous"/>
      <w:pgSz w:h="16838" w:orient="portrait" w:w="11906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36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 w:firstLine="0" w:left="0"/>
      <w:jc w:val="left"/>
    </w:pPr>
    <w:rPr>
      <w:color w:val="000000"/>
      <w:sz w:val="20"/>
    </w:rPr>
  </w:style>
  <w:style w:default="1" w:styleId="Style_1_ch" w:type="character">
    <w:name w:val="Normal"/>
    <w:link w:val="Style_1"/>
    <w:rPr>
      <w:color w:val="000000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rPr>
      <w:rFonts w:ascii="Segoe UI" w:hAnsi="Segoe UI"/>
      <w:sz w:val="18"/>
    </w:rPr>
  </w:style>
  <w:style w:styleId="Style_7_ch" w:type="character">
    <w:name w:val="Balloon Text"/>
    <w:basedOn w:val="Style_1_ch"/>
    <w:link w:val="Style_7"/>
    <w:rPr>
      <w:rFonts w:ascii="Segoe UI" w:hAnsi="Segoe UI"/>
      <w:sz w:val="1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List Paragraph"/>
    <w:basedOn w:val="Style_1"/>
    <w:link w:val="Style_18_ch"/>
    <w:pPr>
      <w:ind w:firstLine="0" w:left="720"/>
      <w:contextualSpacing w:val="1"/>
    </w:pPr>
  </w:style>
  <w:style w:styleId="Style_18_ch" w:type="character">
    <w:name w:val="List Paragraph"/>
    <w:basedOn w:val="Style_1_ch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25"/>
    <w:pPr>
      <w:spacing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2022-08-26T05:53:11Z</dcterms:modified>
</cp:coreProperties>
</file>