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DC" w:rsidRDefault="003E5DDC" w:rsidP="003E5DDC">
      <w:pPr>
        <w:pStyle w:val="a3"/>
        <w:jc w:val="center"/>
        <w:rPr>
          <w:b/>
          <w:sz w:val="28"/>
        </w:rPr>
      </w:pPr>
      <w:r>
        <w:rPr>
          <w:b/>
          <w:sz w:val="28"/>
        </w:rPr>
        <w:t>Критерии оценки портфолио участников детского организационного комитета РДШ сбора школь</w:t>
      </w:r>
      <w:r>
        <w:rPr>
          <w:b/>
          <w:sz w:val="28"/>
        </w:rPr>
        <w:t>ного актива Вологодской области</w:t>
      </w:r>
      <w:bookmarkStart w:id="0" w:name="_GoBack"/>
      <w:bookmarkEnd w:id="0"/>
    </w:p>
    <w:p w:rsidR="003E5DDC" w:rsidRDefault="003E5DDC" w:rsidP="003E5DDC">
      <w:pPr>
        <w:pStyle w:val="a3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843"/>
      </w:tblGrid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Балл</w:t>
            </w:r>
            <w:r>
              <w:rPr>
                <w:b/>
                <w:sz w:val="28"/>
              </w:rPr>
              <w:t>ы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 w:rsidP="003E5DDC">
            <w:pPr>
              <w:spacing w:line="254" w:lineRule="auto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Призовое место на международном уровне очный</w:t>
            </w:r>
            <w:r>
              <w:rPr>
                <w:sz w:val="28"/>
              </w:rPr>
              <w:t xml:space="preserve"> / </w:t>
            </w:r>
            <w:r>
              <w:rPr>
                <w:sz w:val="28"/>
              </w:rPr>
              <w:t>заочный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35/10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rPr>
                <w:rFonts w:eastAsia="Times New Roman"/>
                <w:b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Призовое место на всероссийском уровне очный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заочный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20/5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rPr>
                <w:rFonts w:eastAsia="Times New Roman"/>
                <w:b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Призовое место на региональном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15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rPr>
                <w:rFonts w:eastAsia="Times New Roman"/>
                <w:b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Призовое место 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10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Призовое место на школьном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5</w:t>
            </w:r>
          </w:p>
        </w:tc>
      </w:tr>
      <w:tr w:rsidR="003E5DDC" w:rsidTr="003E5DD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Свидетельство участника школьного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 xml:space="preserve"> всероссийского 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международного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DC" w:rsidRDefault="003E5DDC">
            <w:pPr>
              <w:spacing w:line="254" w:lineRule="auto"/>
              <w:jc w:val="center"/>
              <w:rPr>
                <w:rFonts w:eastAsia="Times New Roman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2/3/4/5/6</w:t>
            </w:r>
          </w:p>
        </w:tc>
      </w:tr>
    </w:tbl>
    <w:p w:rsidR="002A4ECB" w:rsidRDefault="002A4ECB"/>
    <w:sectPr w:rsidR="002A4ECB" w:rsidSect="0006275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E9"/>
    <w:rsid w:val="0006275B"/>
    <w:rsid w:val="002A4ECB"/>
    <w:rsid w:val="003E5DDC"/>
    <w:rsid w:val="00B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9C3C-31C8-459C-B388-EE76405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DC"/>
    <w:pPr>
      <w:widowControl w:val="0"/>
      <w:suppressAutoHyphens/>
      <w:spacing w:line="240" w:lineRule="auto"/>
      <w:ind w:firstLine="0"/>
      <w:jc w:val="left"/>
    </w:pPr>
    <w:rPr>
      <w:rFonts w:eastAsia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5D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DDC"/>
    <w:rPr>
      <w:rFonts w:eastAsia="DejaVu Sans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БУ ВО ОЦМиГИ "Содружество"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Козицына</dc:creator>
  <cp:keywords/>
  <dc:description/>
  <cp:lastModifiedBy>Катерина Козицына</cp:lastModifiedBy>
  <cp:revision>3</cp:revision>
  <dcterms:created xsi:type="dcterms:W3CDTF">2020-02-26T07:36:00Z</dcterms:created>
  <dcterms:modified xsi:type="dcterms:W3CDTF">2020-02-26T07:37:00Z</dcterms:modified>
</cp:coreProperties>
</file>